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078" w:rsidRPr="004F0078" w:rsidRDefault="008730B5" w:rsidP="00714731">
      <w:pPr>
        <w:ind w:firstLine="708"/>
        <w:jc w:val="center"/>
        <w:rPr>
          <w:rFonts w:ascii="Arial" w:hAnsi="Arial" w:cs="Arial"/>
          <w:sz w:val="44"/>
          <w:szCs w:val="44"/>
        </w:rPr>
      </w:pPr>
      <w:r>
        <w:rPr>
          <w:noProof/>
          <w:sz w:val="44"/>
          <w:szCs w:val="44"/>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-114300</wp:posOffset>
                </wp:positionV>
                <wp:extent cx="1697355" cy="17145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3AF" w:rsidRDefault="008730B5">
                            <w:r>
                              <w:rPr>
                                <w:noProof/>
                              </w:rPr>
                              <w:drawing>
                                <wp:inline distT="0" distB="0" distL="0" distR="0">
                                  <wp:extent cx="1514475" cy="1657350"/>
                                  <wp:effectExtent l="0" t="0" r="9525" b="0"/>
                                  <wp:docPr id="1" name="Image 1" descr="YF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2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1657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pt;width:133.65pt;height:13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" stroked="f">
                <v:textbox>
                  <w:txbxContent>
                    <w:p w:rsidR="004513AF" w:rsidRDefault="008730B5">
                      <w:r>
                        <w:rPr>
                          <w:noProof/>
                        </w:rPr>
                        <w:drawing>
                          <wp:inline distT="0" distB="0" distL="0" distR="0">
                            <wp:extent cx="1514475" cy="1657350"/>
                            <wp:effectExtent l="0" t="0" r="9525" b="0"/>
                            <wp:docPr id="1" name="Image 1" descr="YF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2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657350"/>
                                    </a:xfrm>
                                    <a:prstGeom prst="rect">
                                      <a:avLst/>
                                    </a:prstGeom>
                                    <a:noFill/>
                                    <a:ln>
                                      <a:noFill/>
                                    </a:ln>
                                  </pic:spPr>
                                </pic:pic>
                              </a:graphicData>
                            </a:graphic>
                          </wp:inline>
                        </w:drawing>
                      </w:r>
                    </w:p>
                  </w:txbxContent>
                </v:textbox>
                <w10:wrap type="square"/>
              </v:shape>
            </w:pict>
          </mc:Fallback>
        </mc:AlternateContent>
      </w:r>
      <w:r w:rsidR="00757817">
        <w:rPr>
          <w:rFonts w:ascii="Arial" w:hAnsi="Arial" w:cs="Arial"/>
          <w:sz w:val="44"/>
          <w:szCs w:val="44"/>
        </w:rPr>
        <w:t>4</w:t>
      </w:r>
      <w:r w:rsidR="00551408">
        <w:rPr>
          <w:rFonts w:ascii="Arial" w:hAnsi="Arial" w:cs="Arial"/>
          <w:sz w:val="44"/>
          <w:szCs w:val="44"/>
        </w:rPr>
        <w:t>5</w:t>
      </w:r>
      <w:r w:rsidR="00714731" w:rsidRPr="004F0078">
        <w:rPr>
          <w:rFonts w:ascii="Arial" w:hAnsi="Arial" w:cs="Arial"/>
          <w:sz w:val="44"/>
          <w:szCs w:val="44"/>
          <w:vertAlign w:val="superscript"/>
        </w:rPr>
        <w:t>ème</w:t>
      </w:r>
      <w:r w:rsidR="00714731" w:rsidRPr="004F0078">
        <w:rPr>
          <w:rFonts w:ascii="Arial" w:hAnsi="Arial" w:cs="Arial"/>
          <w:sz w:val="44"/>
          <w:szCs w:val="44"/>
        </w:rPr>
        <w:t xml:space="preserve"> Concours </w:t>
      </w:r>
      <w:r w:rsidR="00551408">
        <w:rPr>
          <w:rFonts w:ascii="Arial" w:hAnsi="Arial" w:cs="Arial"/>
          <w:sz w:val="44"/>
          <w:szCs w:val="44"/>
        </w:rPr>
        <w:t>Intern</w:t>
      </w:r>
      <w:r w:rsidR="00714731" w:rsidRPr="004F0078">
        <w:rPr>
          <w:rFonts w:ascii="Arial" w:hAnsi="Arial" w:cs="Arial"/>
          <w:sz w:val="44"/>
          <w:szCs w:val="44"/>
        </w:rPr>
        <w:t>ational du Meilleur Boudin Blanc</w:t>
      </w:r>
    </w:p>
    <w:p w:rsidR="00714731" w:rsidRDefault="00714731" w:rsidP="00714731">
      <w:pPr>
        <w:ind w:firstLine="708"/>
        <w:jc w:val="center"/>
        <w:rPr>
          <w:rFonts w:ascii="Arial" w:hAnsi="Arial" w:cs="Arial"/>
          <w:sz w:val="16"/>
          <w:szCs w:val="16"/>
        </w:rPr>
      </w:pPr>
    </w:p>
    <w:p w:rsidR="00714731" w:rsidRDefault="004F0078" w:rsidP="00714731">
      <w:pPr>
        <w:ind w:firstLine="708"/>
        <w:jc w:val="center"/>
        <w:rPr>
          <w:rFonts w:ascii="Arial" w:hAnsi="Arial" w:cs="Arial"/>
          <w:sz w:val="16"/>
          <w:szCs w:val="16"/>
        </w:rPr>
      </w:pPr>
      <w:proofErr w:type="spellStart"/>
      <w:r>
        <w:rPr>
          <w:rFonts w:ascii="Arial" w:hAnsi="Arial" w:cs="Arial"/>
          <w:sz w:val="16"/>
          <w:szCs w:val="16"/>
        </w:rPr>
        <w:t>xxxxxxxxxxxxxxxxxxxxxxxxxxxxxxxxxxxxxxxxxxxxxx</w:t>
      </w:r>
      <w:proofErr w:type="spellEnd"/>
    </w:p>
    <w:p w:rsidR="004F0078" w:rsidRDefault="00714731" w:rsidP="004F0078">
      <w:pPr>
        <w:ind w:firstLine="708"/>
        <w:jc w:val="center"/>
        <w:rPr>
          <w:rFonts w:ascii="Lucida Sans" w:eastAsia="GungsuhChe" w:hAnsi="Lucida Sans" w:cs="Courier New"/>
          <w:sz w:val="44"/>
          <w:szCs w:val="44"/>
        </w:rPr>
      </w:pPr>
      <w:r w:rsidRPr="004F0078">
        <w:rPr>
          <w:rFonts w:ascii="Lucida Sans" w:eastAsia="GungsuhChe" w:hAnsi="Lucida Sans" w:cs="Courier New"/>
          <w:sz w:val="44"/>
          <w:szCs w:val="44"/>
        </w:rPr>
        <w:t>1</w:t>
      </w:r>
      <w:r w:rsidR="00551408">
        <w:rPr>
          <w:rFonts w:ascii="Lucida Sans" w:eastAsia="GungsuhChe" w:hAnsi="Lucida Sans" w:cs="Courier New"/>
          <w:sz w:val="44"/>
          <w:szCs w:val="44"/>
        </w:rPr>
        <w:t>6</w:t>
      </w:r>
      <w:r w:rsidRPr="004F0078">
        <w:rPr>
          <w:rFonts w:ascii="Lucida Sans" w:eastAsia="GungsuhChe" w:hAnsi="Lucida Sans" w:cs="Courier New"/>
          <w:sz w:val="44"/>
          <w:szCs w:val="44"/>
          <w:vertAlign w:val="superscript"/>
        </w:rPr>
        <w:t>ème</w:t>
      </w:r>
      <w:r w:rsidRPr="004F0078">
        <w:rPr>
          <w:rFonts w:ascii="Lucida Sans" w:eastAsia="GungsuhChe" w:hAnsi="Lucida Sans" w:cs="Courier New"/>
          <w:sz w:val="44"/>
          <w:szCs w:val="44"/>
        </w:rPr>
        <w:t xml:space="preserve"> Concours Créativité</w:t>
      </w:r>
    </w:p>
    <w:p w:rsidR="004F0078" w:rsidRDefault="004F0078" w:rsidP="004F0078">
      <w:pPr>
        <w:ind w:firstLine="708"/>
        <w:jc w:val="center"/>
        <w:rPr>
          <w:rFonts w:ascii="Lucida Sans" w:eastAsia="GungsuhChe" w:hAnsi="Lucida Sans" w:cs="Courier New"/>
          <w:sz w:val="16"/>
          <w:szCs w:val="16"/>
        </w:rPr>
      </w:pPr>
    </w:p>
    <w:p w:rsidR="004F0078" w:rsidRDefault="004F0078" w:rsidP="004F0078">
      <w:pPr>
        <w:ind w:firstLine="708"/>
        <w:jc w:val="center"/>
        <w:rPr>
          <w:rFonts w:ascii="Lucida Sans" w:eastAsia="GungsuhChe" w:hAnsi="Lucida Sans" w:cs="Courier New"/>
          <w:sz w:val="16"/>
          <w:szCs w:val="16"/>
        </w:rPr>
      </w:pPr>
      <w:proofErr w:type="spellStart"/>
      <w:r>
        <w:rPr>
          <w:rFonts w:ascii="Lucida Sans" w:eastAsia="GungsuhChe" w:hAnsi="Lucida Sans" w:cs="Courier New"/>
          <w:sz w:val="16"/>
          <w:szCs w:val="16"/>
        </w:rPr>
        <w:t>xxxxxxxxxxxxxxxxxxxxxxxxxxxxxxxx</w:t>
      </w:r>
      <w:proofErr w:type="spellEnd"/>
    </w:p>
    <w:p w:rsidR="004F0078" w:rsidRPr="004F0078" w:rsidRDefault="004F0078" w:rsidP="004F0078">
      <w:pPr>
        <w:ind w:firstLine="708"/>
        <w:jc w:val="center"/>
        <w:rPr>
          <w:rFonts w:ascii="Lucida Sans" w:eastAsia="GungsuhChe" w:hAnsi="Lucida Sans" w:cs="Courier New"/>
          <w:sz w:val="16"/>
          <w:szCs w:val="16"/>
        </w:rPr>
      </w:pPr>
    </w:p>
    <w:p w:rsidR="00714731" w:rsidRDefault="00714731" w:rsidP="00714731">
      <w:pPr>
        <w:ind w:firstLine="708"/>
        <w:jc w:val="center"/>
        <w:rPr>
          <w:rFonts w:eastAsia="GungsuhChe"/>
          <w:sz w:val="48"/>
          <w:szCs w:val="48"/>
        </w:rPr>
      </w:pPr>
      <w:r>
        <w:rPr>
          <w:rFonts w:eastAsia="GungsuhChe"/>
          <w:sz w:val="48"/>
          <w:szCs w:val="48"/>
        </w:rPr>
        <w:t>Règlement</w:t>
      </w:r>
    </w:p>
    <w:p w:rsidR="00714731" w:rsidRDefault="00714731" w:rsidP="00D67FF6">
      <w:pPr>
        <w:ind w:firstLine="360"/>
        <w:rPr>
          <w:rFonts w:eastAsia="GungsuhChe"/>
          <w:sz w:val="20"/>
          <w:szCs w:val="20"/>
        </w:rPr>
      </w:pPr>
    </w:p>
    <w:p w:rsidR="00D67FF6" w:rsidRDefault="00D67FF6" w:rsidP="00D67FF6">
      <w:pPr>
        <w:ind w:firstLine="360"/>
        <w:rPr>
          <w:rFonts w:eastAsia="GungsuhChe"/>
          <w:sz w:val="20"/>
          <w:szCs w:val="20"/>
        </w:rPr>
      </w:pPr>
      <w:r w:rsidRPr="00D67FF6">
        <w:rPr>
          <w:rFonts w:eastAsia="GungsuhChe"/>
          <w:b/>
          <w:sz w:val="20"/>
          <w:szCs w:val="20"/>
        </w:rPr>
        <w:t>Article 1</w:t>
      </w:r>
      <w:r>
        <w:rPr>
          <w:rFonts w:eastAsia="GungsuhChe"/>
          <w:b/>
          <w:sz w:val="20"/>
          <w:szCs w:val="20"/>
        </w:rPr>
        <w:t> :</w:t>
      </w:r>
    </w:p>
    <w:p w:rsidR="00D67FF6" w:rsidRDefault="00D67FF6" w:rsidP="00D67FF6">
      <w:pPr>
        <w:ind w:firstLine="360"/>
        <w:rPr>
          <w:rFonts w:eastAsia="GungsuhChe"/>
          <w:sz w:val="20"/>
          <w:szCs w:val="20"/>
        </w:rPr>
      </w:pPr>
      <w:r>
        <w:rPr>
          <w:rFonts w:eastAsia="GungsuhChe"/>
          <w:sz w:val="20"/>
          <w:szCs w:val="20"/>
        </w:rPr>
        <w:tab/>
        <w:t xml:space="preserve">La Confrérie des Compagnons du Boudin Blanc a le plaisir de vous présenter son </w:t>
      </w:r>
      <w:r w:rsidR="00757817">
        <w:rPr>
          <w:rFonts w:eastAsia="GungsuhChe"/>
          <w:b/>
          <w:sz w:val="20"/>
          <w:szCs w:val="20"/>
        </w:rPr>
        <w:t>4</w:t>
      </w:r>
      <w:r w:rsidR="00551408">
        <w:rPr>
          <w:rFonts w:eastAsia="GungsuhChe"/>
          <w:b/>
          <w:sz w:val="20"/>
          <w:szCs w:val="20"/>
        </w:rPr>
        <w:t>5</w:t>
      </w:r>
      <w:r w:rsidRPr="00D67FF6">
        <w:rPr>
          <w:rFonts w:eastAsia="GungsuhChe"/>
          <w:b/>
          <w:sz w:val="20"/>
          <w:szCs w:val="20"/>
          <w:vertAlign w:val="superscript"/>
        </w:rPr>
        <w:t>ème</w:t>
      </w:r>
      <w:r>
        <w:rPr>
          <w:rFonts w:eastAsia="GungsuhChe"/>
          <w:b/>
          <w:sz w:val="20"/>
          <w:szCs w:val="20"/>
        </w:rPr>
        <w:t xml:space="preserve"> Concours </w:t>
      </w:r>
      <w:r w:rsidR="00551408">
        <w:rPr>
          <w:rFonts w:eastAsia="GungsuhChe"/>
          <w:b/>
          <w:sz w:val="20"/>
          <w:szCs w:val="20"/>
        </w:rPr>
        <w:t>Intern</w:t>
      </w:r>
      <w:r>
        <w:rPr>
          <w:rFonts w:eastAsia="GungsuhChe"/>
          <w:b/>
          <w:sz w:val="20"/>
          <w:szCs w:val="20"/>
        </w:rPr>
        <w:t>ational du Meilleur Boudin Blanc</w:t>
      </w:r>
      <w:r w:rsidR="00551408">
        <w:rPr>
          <w:rFonts w:eastAsia="GungsuhChe"/>
          <w:b/>
          <w:sz w:val="20"/>
          <w:szCs w:val="20"/>
        </w:rPr>
        <w:t xml:space="preserve"> et</w:t>
      </w:r>
      <w:r>
        <w:rPr>
          <w:rFonts w:eastAsia="GungsuhChe"/>
          <w:b/>
          <w:sz w:val="20"/>
          <w:szCs w:val="20"/>
        </w:rPr>
        <w:t xml:space="preserve"> son 1</w:t>
      </w:r>
      <w:r w:rsidR="00307EFC">
        <w:rPr>
          <w:rFonts w:eastAsia="GungsuhChe"/>
          <w:b/>
          <w:sz w:val="20"/>
          <w:szCs w:val="20"/>
        </w:rPr>
        <w:t>5</w:t>
      </w:r>
      <w:r w:rsidRPr="00D67FF6">
        <w:rPr>
          <w:rFonts w:eastAsia="GungsuhChe"/>
          <w:b/>
          <w:sz w:val="20"/>
          <w:szCs w:val="20"/>
          <w:vertAlign w:val="superscript"/>
        </w:rPr>
        <w:t>ème</w:t>
      </w:r>
      <w:r>
        <w:rPr>
          <w:rFonts w:eastAsia="GungsuhChe"/>
          <w:b/>
          <w:sz w:val="20"/>
          <w:szCs w:val="20"/>
        </w:rPr>
        <w:t xml:space="preserve"> Concours Créativité </w:t>
      </w:r>
      <w:r>
        <w:rPr>
          <w:rFonts w:eastAsia="GungsuhChe"/>
          <w:sz w:val="20"/>
          <w:szCs w:val="20"/>
        </w:rPr>
        <w:t xml:space="preserve">qui auront lieu le Dimanche </w:t>
      </w:r>
      <w:r w:rsidR="00551408">
        <w:rPr>
          <w:rFonts w:eastAsia="GungsuhChe"/>
          <w:sz w:val="20"/>
          <w:szCs w:val="20"/>
        </w:rPr>
        <w:t xml:space="preserve">29 </w:t>
      </w:r>
      <w:r w:rsidR="002B5B69">
        <w:rPr>
          <w:rFonts w:eastAsia="GungsuhChe"/>
          <w:sz w:val="20"/>
          <w:szCs w:val="20"/>
        </w:rPr>
        <w:t xml:space="preserve"> octobre 201</w:t>
      </w:r>
      <w:r w:rsidR="00551408">
        <w:rPr>
          <w:rFonts w:eastAsia="GungsuhChe"/>
          <w:sz w:val="20"/>
          <w:szCs w:val="20"/>
        </w:rPr>
        <w:t>7</w:t>
      </w:r>
      <w:r>
        <w:rPr>
          <w:rFonts w:eastAsia="GungsuhChe"/>
          <w:sz w:val="20"/>
          <w:szCs w:val="20"/>
        </w:rPr>
        <w:t>.</w:t>
      </w:r>
      <w:r w:rsidR="00CC128F">
        <w:rPr>
          <w:rFonts w:eastAsia="GungsuhChe"/>
          <w:sz w:val="20"/>
          <w:szCs w:val="20"/>
        </w:rPr>
        <w:t xml:space="preserve"> Le</w:t>
      </w:r>
      <w:r>
        <w:rPr>
          <w:rFonts w:eastAsia="GungsuhChe"/>
          <w:sz w:val="20"/>
          <w:szCs w:val="20"/>
        </w:rPr>
        <w:t xml:space="preserve"> règlement de ces concours est déposé chez Maitre CARO – huissier de Justice – 39 avenue de </w:t>
      </w:r>
      <w:proofErr w:type="spellStart"/>
      <w:r>
        <w:rPr>
          <w:rFonts w:eastAsia="GungsuhChe"/>
          <w:sz w:val="20"/>
          <w:szCs w:val="20"/>
        </w:rPr>
        <w:t>Quakenbrück</w:t>
      </w:r>
      <w:proofErr w:type="spellEnd"/>
      <w:r w:rsidR="00E1652D">
        <w:rPr>
          <w:rFonts w:eastAsia="GungsuhChe"/>
          <w:sz w:val="20"/>
          <w:szCs w:val="20"/>
        </w:rPr>
        <w:t>,</w:t>
      </w:r>
      <w:r>
        <w:rPr>
          <w:rFonts w:eastAsia="GungsuhChe"/>
          <w:sz w:val="20"/>
          <w:szCs w:val="20"/>
        </w:rPr>
        <w:t xml:space="preserve"> 61007 ALENCON. Ce règlement peut être envoyé sur simple demande par la Confrérie. (</w:t>
      </w:r>
      <w:proofErr w:type="gramStart"/>
      <w:r>
        <w:rPr>
          <w:rFonts w:eastAsia="GungsuhChe"/>
          <w:sz w:val="20"/>
          <w:szCs w:val="20"/>
        </w:rPr>
        <w:t>il</w:t>
      </w:r>
      <w:proofErr w:type="gramEnd"/>
      <w:r>
        <w:rPr>
          <w:rFonts w:eastAsia="GungsuhChe"/>
          <w:sz w:val="20"/>
          <w:szCs w:val="20"/>
        </w:rPr>
        <w:t xml:space="preserve"> est consultable sur le site de la Confrérie)</w:t>
      </w:r>
    </w:p>
    <w:p w:rsidR="00D67FF6" w:rsidRDefault="00D67FF6" w:rsidP="00D67FF6">
      <w:pPr>
        <w:ind w:firstLine="360"/>
        <w:rPr>
          <w:rFonts w:eastAsia="GungsuhChe"/>
          <w:sz w:val="20"/>
          <w:szCs w:val="20"/>
        </w:rPr>
      </w:pPr>
    </w:p>
    <w:p w:rsidR="00D67FF6" w:rsidRDefault="00D67FF6" w:rsidP="00D67FF6">
      <w:pPr>
        <w:ind w:firstLine="360"/>
        <w:rPr>
          <w:rFonts w:eastAsia="GungsuhChe"/>
          <w:sz w:val="20"/>
          <w:szCs w:val="20"/>
        </w:rPr>
      </w:pPr>
      <w:r>
        <w:rPr>
          <w:rFonts w:eastAsia="GungsuhChe"/>
          <w:b/>
          <w:sz w:val="20"/>
          <w:szCs w:val="20"/>
        </w:rPr>
        <w:t>Article 2 :</w:t>
      </w:r>
    </w:p>
    <w:p w:rsidR="00D67FF6" w:rsidRDefault="00D67FF6" w:rsidP="00D67FF6">
      <w:pPr>
        <w:ind w:firstLine="360"/>
        <w:rPr>
          <w:rFonts w:eastAsia="GungsuhChe"/>
          <w:b/>
          <w:sz w:val="20"/>
          <w:szCs w:val="20"/>
        </w:rPr>
      </w:pPr>
      <w:r>
        <w:rPr>
          <w:rFonts w:eastAsia="GungsuhChe"/>
          <w:sz w:val="20"/>
          <w:szCs w:val="20"/>
        </w:rPr>
        <w:tab/>
        <w:t xml:space="preserve">Le Concours National du Meilleur Boudin Blanc est ouvert aux artisans Charcutier, Bouchers-Charcutiers, Restaurateurs, Ouvriers et Apprentis. Seuls pourront prétendre devenir </w:t>
      </w:r>
      <w:r>
        <w:rPr>
          <w:rFonts w:eastAsia="GungsuhChe"/>
          <w:b/>
          <w:sz w:val="20"/>
          <w:szCs w:val="20"/>
        </w:rPr>
        <w:t xml:space="preserve">CHAMPION DE FRANCE </w:t>
      </w:r>
      <w:r>
        <w:rPr>
          <w:rFonts w:eastAsia="GungsuhChe"/>
          <w:sz w:val="20"/>
          <w:szCs w:val="20"/>
        </w:rPr>
        <w:t xml:space="preserve">les artisans Charcutiers et Bouchers-Charcutiers. Pour les autres prix, un classement distinct sera établi pour les Charcutiers, Bouchers-Charcutiers, Restaurateurs, Ouvriers et Apprentis. Ce concours </w:t>
      </w:r>
      <w:r w:rsidR="00E1652D">
        <w:rPr>
          <w:rFonts w:eastAsia="GungsuhChe"/>
          <w:sz w:val="20"/>
          <w:szCs w:val="20"/>
        </w:rPr>
        <w:t xml:space="preserve">ne </w:t>
      </w:r>
      <w:r>
        <w:rPr>
          <w:rFonts w:eastAsia="GungsuhChe"/>
          <w:sz w:val="20"/>
          <w:szCs w:val="20"/>
        </w:rPr>
        <w:t xml:space="preserve">concerne uniquement que le </w:t>
      </w:r>
      <w:r>
        <w:rPr>
          <w:rFonts w:eastAsia="GungsuhChe"/>
          <w:b/>
          <w:sz w:val="20"/>
          <w:szCs w:val="20"/>
        </w:rPr>
        <w:t>Boudin Blanc non truffé.</w:t>
      </w:r>
      <w:r>
        <w:rPr>
          <w:rFonts w:eastAsia="GungsuhChe"/>
          <w:sz w:val="20"/>
          <w:szCs w:val="20"/>
        </w:rPr>
        <w:t xml:space="preserve"> Le Boudin Blanc est jugé sur </w:t>
      </w:r>
      <w:r>
        <w:rPr>
          <w:rFonts w:eastAsia="GungsuhChe"/>
          <w:b/>
          <w:sz w:val="20"/>
          <w:szCs w:val="20"/>
        </w:rPr>
        <w:t>sa présentation, sa qualité gustative et par une note de goût personnel.</w:t>
      </w:r>
    </w:p>
    <w:p w:rsidR="00CC128F" w:rsidRDefault="00CC128F" w:rsidP="00D67FF6">
      <w:pPr>
        <w:ind w:firstLine="360"/>
        <w:rPr>
          <w:rFonts w:eastAsia="GungsuhChe"/>
          <w:sz w:val="20"/>
          <w:szCs w:val="20"/>
        </w:rPr>
      </w:pPr>
      <w:r>
        <w:rPr>
          <w:rFonts w:eastAsia="GungsuhChe"/>
          <w:b/>
          <w:sz w:val="20"/>
          <w:szCs w:val="20"/>
        </w:rPr>
        <w:tab/>
      </w:r>
      <w:r w:rsidRPr="00CC128F">
        <w:rPr>
          <w:rFonts w:eastAsia="GungsuhChe"/>
          <w:sz w:val="20"/>
          <w:szCs w:val="20"/>
        </w:rPr>
        <w:t xml:space="preserve">En ce qui concerne la </w:t>
      </w:r>
      <w:r>
        <w:rPr>
          <w:rFonts w:eastAsia="GungsuhChe"/>
          <w:b/>
          <w:sz w:val="20"/>
          <w:szCs w:val="20"/>
        </w:rPr>
        <w:t>présentation</w:t>
      </w:r>
      <w:r>
        <w:rPr>
          <w:rFonts w:eastAsia="GungsuhChe"/>
          <w:sz w:val="20"/>
          <w:szCs w:val="20"/>
        </w:rPr>
        <w:t>, elle est appréciée avant et après cuisson à travers certains principaux critères :</w:t>
      </w:r>
    </w:p>
    <w:p w:rsidR="00CC128F" w:rsidRPr="00CC128F" w:rsidRDefault="00CC128F" w:rsidP="00CC128F">
      <w:pPr>
        <w:numPr>
          <w:ilvl w:val="0"/>
          <w:numId w:val="1"/>
        </w:numPr>
        <w:ind w:hanging="45"/>
        <w:rPr>
          <w:rFonts w:eastAsia="GungsuhChe"/>
          <w:i/>
          <w:sz w:val="20"/>
          <w:szCs w:val="20"/>
        </w:rPr>
      </w:pPr>
      <w:r>
        <w:rPr>
          <w:rFonts w:eastAsia="GungsuhChe"/>
          <w:sz w:val="20"/>
          <w:szCs w:val="20"/>
        </w:rPr>
        <w:t xml:space="preserve">La forme : la longueur entre 14 et 18 cm, le diamètre de 25 à 30 </w:t>
      </w:r>
      <w:proofErr w:type="spellStart"/>
      <w:r>
        <w:rPr>
          <w:rFonts w:eastAsia="GungsuhChe"/>
          <w:sz w:val="20"/>
          <w:szCs w:val="20"/>
        </w:rPr>
        <w:t>mm.</w:t>
      </w:r>
      <w:proofErr w:type="spellEnd"/>
    </w:p>
    <w:p w:rsidR="00CC128F" w:rsidRPr="00CC128F" w:rsidRDefault="00CC128F" w:rsidP="00CC128F">
      <w:pPr>
        <w:numPr>
          <w:ilvl w:val="0"/>
          <w:numId w:val="1"/>
        </w:numPr>
        <w:ind w:hanging="45"/>
        <w:rPr>
          <w:rFonts w:eastAsia="GungsuhChe"/>
          <w:i/>
          <w:sz w:val="20"/>
          <w:szCs w:val="20"/>
        </w:rPr>
      </w:pPr>
      <w:r>
        <w:rPr>
          <w:rFonts w:eastAsia="GungsuhChe"/>
          <w:sz w:val="20"/>
          <w:szCs w:val="20"/>
        </w:rPr>
        <w:t>La couleur : blanc cassé.</w:t>
      </w:r>
    </w:p>
    <w:p w:rsidR="00CC128F" w:rsidRPr="00CC128F" w:rsidRDefault="00CC128F" w:rsidP="00CC128F">
      <w:pPr>
        <w:numPr>
          <w:ilvl w:val="0"/>
          <w:numId w:val="1"/>
        </w:numPr>
        <w:ind w:hanging="45"/>
        <w:rPr>
          <w:rFonts w:eastAsia="GungsuhChe"/>
          <w:i/>
          <w:sz w:val="20"/>
          <w:szCs w:val="20"/>
        </w:rPr>
      </w:pPr>
      <w:r>
        <w:rPr>
          <w:rFonts w:eastAsia="GungsuhChe"/>
          <w:sz w:val="20"/>
          <w:szCs w:val="20"/>
        </w:rPr>
        <w:t>La fermeté et le comportement du boyau qui traduisent une bonne consistance</w:t>
      </w:r>
    </w:p>
    <w:p w:rsidR="00CC128F" w:rsidRDefault="00CC128F" w:rsidP="00CC128F">
      <w:pPr>
        <w:ind w:left="720"/>
        <w:rPr>
          <w:rFonts w:eastAsia="GungsuhChe"/>
          <w:sz w:val="20"/>
          <w:szCs w:val="20"/>
        </w:rPr>
      </w:pPr>
      <w:r>
        <w:rPr>
          <w:rFonts w:eastAsia="GungsuhChe"/>
          <w:sz w:val="20"/>
          <w:szCs w:val="20"/>
        </w:rPr>
        <w:t xml:space="preserve">La </w:t>
      </w:r>
      <w:r>
        <w:rPr>
          <w:rFonts w:eastAsia="GungsuhChe"/>
          <w:b/>
          <w:sz w:val="20"/>
          <w:szCs w:val="20"/>
        </w:rPr>
        <w:t>qualité gustative</w:t>
      </w:r>
      <w:r>
        <w:rPr>
          <w:rFonts w:eastAsia="GungsuhChe"/>
          <w:sz w:val="20"/>
          <w:szCs w:val="20"/>
        </w:rPr>
        <w:t xml:space="preserve"> s’évalue à travers :</w:t>
      </w:r>
    </w:p>
    <w:p w:rsidR="00CC128F" w:rsidRPr="00CC128F" w:rsidRDefault="00CC128F" w:rsidP="00F52195">
      <w:pPr>
        <w:numPr>
          <w:ilvl w:val="0"/>
          <w:numId w:val="2"/>
        </w:numPr>
        <w:tabs>
          <w:tab w:val="clear" w:pos="1080"/>
          <w:tab w:val="num" w:pos="1440"/>
        </w:tabs>
        <w:ind w:left="1418" w:hanging="698"/>
        <w:rPr>
          <w:rFonts w:eastAsia="GungsuhChe"/>
          <w:i/>
          <w:sz w:val="20"/>
          <w:szCs w:val="20"/>
        </w:rPr>
      </w:pPr>
      <w:r>
        <w:rPr>
          <w:rFonts w:eastAsia="GungsuhChe"/>
          <w:sz w:val="20"/>
          <w:szCs w:val="20"/>
        </w:rPr>
        <w:t>Le moelleux au palais.</w:t>
      </w:r>
    </w:p>
    <w:p w:rsidR="00CC128F" w:rsidRPr="00CC128F" w:rsidRDefault="00CC128F" w:rsidP="00F52195">
      <w:pPr>
        <w:numPr>
          <w:ilvl w:val="0"/>
          <w:numId w:val="2"/>
        </w:numPr>
        <w:tabs>
          <w:tab w:val="clear" w:pos="1080"/>
          <w:tab w:val="num" w:pos="1440"/>
        </w:tabs>
        <w:ind w:left="1418" w:hanging="698"/>
        <w:rPr>
          <w:rFonts w:eastAsia="GungsuhChe"/>
          <w:i/>
          <w:sz w:val="20"/>
          <w:szCs w:val="20"/>
        </w:rPr>
      </w:pPr>
      <w:r>
        <w:rPr>
          <w:rFonts w:eastAsia="GungsuhChe"/>
          <w:sz w:val="20"/>
          <w:szCs w:val="20"/>
        </w:rPr>
        <w:t>L</w:t>
      </w:r>
      <w:r w:rsidR="00E1652D">
        <w:rPr>
          <w:rFonts w:eastAsia="GungsuhChe"/>
          <w:sz w:val="20"/>
          <w:szCs w:val="20"/>
        </w:rPr>
        <w:t>e</w:t>
      </w:r>
      <w:r>
        <w:rPr>
          <w:rFonts w:eastAsia="GungsuhChe"/>
          <w:sz w:val="20"/>
          <w:szCs w:val="20"/>
        </w:rPr>
        <w:t xml:space="preserve"> hachage fin.</w:t>
      </w:r>
    </w:p>
    <w:p w:rsidR="00CC128F" w:rsidRPr="00CC128F" w:rsidRDefault="00CC128F" w:rsidP="00F52195">
      <w:pPr>
        <w:numPr>
          <w:ilvl w:val="0"/>
          <w:numId w:val="2"/>
        </w:numPr>
        <w:tabs>
          <w:tab w:val="clear" w:pos="1080"/>
          <w:tab w:val="num" w:pos="1440"/>
        </w:tabs>
        <w:ind w:left="1418" w:hanging="698"/>
        <w:rPr>
          <w:rFonts w:eastAsia="GungsuhChe"/>
          <w:i/>
          <w:sz w:val="20"/>
          <w:szCs w:val="20"/>
        </w:rPr>
      </w:pPr>
      <w:r>
        <w:rPr>
          <w:rFonts w:eastAsia="GungsuhChe"/>
          <w:sz w:val="20"/>
          <w:szCs w:val="20"/>
        </w:rPr>
        <w:t>L’assaisonnement.</w:t>
      </w:r>
    </w:p>
    <w:p w:rsidR="00CC128F" w:rsidRPr="00CC128F" w:rsidRDefault="00CC128F" w:rsidP="00F52195">
      <w:pPr>
        <w:numPr>
          <w:ilvl w:val="0"/>
          <w:numId w:val="2"/>
        </w:numPr>
        <w:tabs>
          <w:tab w:val="clear" w:pos="1080"/>
          <w:tab w:val="num" w:pos="1440"/>
        </w:tabs>
        <w:ind w:left="1418" w:hanging="698"/>
        <w:rPr>
          <w:rFonts w:eastAsia="GungsuhChe"/>
          <w:i/>
          <w:sz w:val="20"/>
          <w:szCs w:val="20"/>
        </w:rPr>
      </w:pPr>
      <w:r>
        <w:rPr>
          <w:rFonts w:eastAsia="GungsuhChe"/>
          <w:sz w:val="20"/>
          <w:szCs w:val="20"/>
        </w:rPr>
        <w:t>Le parfum qui doit rester naturel sans excès d’arôme.</w:t>
      </w:r>
    </w:p>
    <w:p w:rsidR="00CC128F" w:rsidRDefault="00CC128F" w:rsidP="00CC128F">
      <w:pPr>
        <w:rPr>
          <w:rFonts w:eastAsia="GungsuhChe"/>
          <w:sz w:val="20"/>
          <w:szCs w:val="20"/>
        </w:rPr>
      </w:pPr>
    </w:p>
    <w:p w:rsidR="00CC128F" w:rsidRDefault="00CC128F" w:rsidP="00CC128F">
      <w:pPr>
        <w:ind w:left="360"/>
        <w:rPr>
          <w:rFonts w:eastAsia="GungsuhChe"/>
          <w:b/>
          <w:sz w:val="20"/>
          <w:szCs w:val="20"/>
        </w:rPr>
      </w:pPr>
      <w:r>
        <w:rPr>
          <w:rFonts w:eastAsia="GungsuhChe"/>
          <w:b/>
          <w:sz w:val="20"/>
          <w:szCs w:val="20"/>
        </w:rPr>
        <w:t>Article 3 :</w:t>
      </w:r>
    </w:p>
    <w:p w:rsidR="00CC128F" w:rsidRDefault="00CC128F" w:rsidP="005568C9">
      <w:pPr>
        <w:ind w:firstLine="360"/>
        <w:rPr>
          <w:rFonts w:eastAsia="GungsuhChe"/>
          <w:sz w:val="20"/>
          <w:szCs w:val="20"/>
        </w:rPr>
      </w:pPr>
      <w:r>
        <w:rPr>
          <w:rFonts w:eastAsia="GungsuhChe"/>
          <w:b/>
          <w:sz w:val="20"/>
          <w:szCs w:val="20"/>
        </w:rPr>
        <w:tab/>
      </w:r>
      <w:r>
        <w:rPr>
          <w:rFonts w:eastAsia="GungsuhChe"/>
          <w:sz w:val="20"/>
          <w:szCs w:val="20"/>
        </w:rPr>
        <w:t xml:space="preserve">Pour permettre le développement des spécialités régionales, la </w:t>
      </w:r>
      <w:r w:rsidRPr="00CC128F">
        <w:rPr>
          <w:rFonts w:eastAsia="GungsuhChe"/>
          <w:b/>
          <w:sz w:val="20"/>
          <w:szCs w:val="20"/>
        </w:rPr>
        <w:t>Franc</w:t>
      </w:r>
      <w:r>
        <w:rPr>
          <w:rFonts w:eastAsia="GungsuhChe"/>
          <w:b/>
          <w:sz w:val="20"/>
          <w:szCs w:val="20"/>
        </w:rPr>
        <w:t>e est découpées en six zones.</w:t>
      </w:r>
      <w:r>
        <w:rPr>
          <w:rFonts w:eastAsia="GungsuhChe"/>
          <w:sz w:val="20"/>
          <w:szCs w:val="20"/>
        </w:rPr>
        <w:t xml:space="preserve"> Des prix régionaux sont attribués aux meilleurs concurrents non classés dans le concours </w:t>
      </w:r>
      <w:r w:rsidR="00551408">
        <w:rPr>
          <w:rFonts w:eastAsia="GungsuhChe"/>
          <w:sz w:val="20"/>
          <w:szCs w:val="20"/>
        </w:rPr>
        <w:t>inter</w:t>
      </w:r>
      <w:r>
        <w:rPr>
          <w:rFonts w:eastAsia="GungsuhChe"/>
          <w:sz w:val="20"/>
          <w:szCs w:val="20"/>
        </w:rPr>
        <w:t>national.</w:t>
      </w:r>
    </w:p>
    <w:p w:rsidR="00CC128F" w:rsidRDefault="005568C9" w:rsidP="005568C9">
      <w:pPr>
        <w:tabs>
          <w:tab w:val="left" w:pos="4245"/>
        </w:tabs>
        <w:ind w:left="360"/>
        <w:rPr>
          <w:rFonts w:eastAsia="GungsuhChe"/>
          <w:sz w:val="20"/>
          <w:szCs w:val="20"/>
        </w:rPr>
      </w:pPr>
      <w:r>
        <w:rPr>
          <w:rFonts w:eastAsia="GungsuhChe"/>
          <w:sz w:val="20"/>
          <w:szCs w:val="20"/>
        </w:rPr>
        <w:tab/>
      </w:r>
    </w:p>
    <w:p w:rsidR="00CC128F" w:rsidRDefault="005568C9" w:rsidP="005568C9">
      <w:pPr>
        <w:rPr>
          <w:rFonts w:eastAsia="GungsuhChe"/>
          <w:sz w:val="20"/>
          <w:szCs w:val="20"/>
        </w:rPr>
      </w:pPr>
      <w:r>
        <w:rPr>
          <w:rFonts w:eastAsia="GungsuhChe"/>
          <w:sz w:val="20"/>
          <w:szCs w:val="20"/>
        </w:rPr>
        <w:tab/>
      </w:r>
      <w:r>
        <w:rPr>
          <w:rFonts w:eastAsia="GungsuhChe"/>
          <w:sz w:val="20"/>
          <w:szCs w:val="20"/>
        </w:rPr>
        <w:tab/>
      </w:r>
    </w:p>
    <w:p w:rsidR="005568C9" w:rsidRDefault="005568C9" w:rsidP="005568C9">
      <w:pPr>
        <w:rPr>
          <w:rFonts w:eastAsia="GungsuhChe"/>
          <w:sz w:val="20"/>
          <w:szCs w:val="20"/>
        </w:rPr>
      </w:pPr>
    </w:p>
    <w:p w:rsidR="005568C9" w:rsidRDefault="005568C9" w:rsidP="005568C9">
      <w:pPr>
        <w:rPr>
          <w:rFonts w:eastAsia="GungsuhChe"/>
          <w:sz w:val="20"/>
          <w:szCs w:val="20"/>
        </w:rPr>
      </w:pPr>
    </w:p>
    <w:p w:rsidR="005568C9" w:rsidRDefault="008730B5" w:rsidP="005568C9">
      <w:pPr>
        <w:rPr>
          <w:rFonts w:eastAsia="GungsuhChe"/>
          <w:sz w:val="20"/>
          <w:szCs w:val="20"/>
        </w:rPr>
      </w:pPr>
      <w:r>
        <w:rPr>
          <w:rFonts w:eastAsia="GungsuhChe"/>
          <w:i/>
          <w:noProof/>
          <w:sz w:val="20"/>
          <w:szCs w:val="20"/>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12700</wp:posOffset>
                </wp:positionV>
                <wp:extent cx="2157095" cy="2096770"/>
                <wp:effectExtent l="0" t="3175"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3AF" w:rsidRDefault="008730B5">
                            <w:r>
                              <w:rPr>
                                <w:noProof/>
                              </w:rPr>
                              <w:drawing>
                                <wp:inline distT="0" distB="0" distL="0" distR="0">
                                  <wp:extent cx="1971675" cy="2009775"/>
                                  <wp:effectExtent l="0" t="0" r="9525" b="9525"/>
                                  <wp:docPr id="2" name="Image 2" descr="yf019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019 cop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24pt;margin-top:1pt;width:169.85pt;height:165.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9wgw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" stroked="f">
                <v:textbox style="mso-fit-shape-to-text:t">
                  <w:txbxContent>
                    <w:p w:rsidR="004513AF" w:rsidRDefault="008730B5">
                      <w:r>
                        <w:rPr>
                          <w:noProof/>
                        </w:rPr>
                        <w:drawing>
                          <wp:inline distT="0" distB="0" distL="0" distR="0">
                            <wp:extent cx="1971675" cy="2009775"/>
                            <wp:effectExtent l="0" t="0" r="9525" b="9525"/>
                            <wp:docPr id="2" name="Image 2" descr="yf019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019 c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v:textbox>
              </v:shape>
            </w:pict>
          </mc:Fallback>
        </mc:AlternateContent>
      </w:r>
    </w:p>
    <w:p w:rsidR="005568C9" w:rsidRDefault="005568C9" w:rsidP="005568C9">
      <w:pPr>
        <w:rPr>
          <w:rFonts w:eastAsia="GungsuhChe"/>
          <w:b/>
          <w:sz w:val="20"/>
          <w:szCs w:val="20"/>
        </w:rPr>
      </w:pPr>
      <w:r>
        <w:rPr>
          <w:rFonts w:eastAsia="GungsuhChe"/>
          <w:sz w:val="20"/>
          <w:szCs w:val="20"/>
        </w:rPr>
        <w:tab/>
      </w:r>
      <w:r>
        <w:rPr>
          <w:rFonts w:eastAsia="GungsuhChe"/>
          <w:sz w:val="20"/>
          <w:szCs w:val="20"/>
        </w:rPr>
        <w:tab/>
      </w:r>
      <w:r>
        <w:rPr>
          <w:rFonts w:eastAsia="GungsuhChe"/>
          <w:b/>
          <w:sz w:val="20"/>
          <w:szCs w:val="20"/>
        </w:rPr>
        <w:t>ZONE 1 (en vert) :</w:t>
      </w:r>
      <w:r>
        <w:rPr>
          <w:rFonts w:eastAsia="GungsuhChe"/>
          <w:b/>
          <w:sz w:val="20"/>
          <w:szCs w:val="20"/>
        </w:rPr>
        <w:tab/>
        <w:t xml:space="preserve">FRANCE OUEST </w:t>
      </w:r>
    </w:p>
    <w:p w:rsidR="005568C9" w:rsidRDefault="005568C9" w:rsidP="005568C9">
      <w:pPr>
        <w:rPr>
          <w:rFonts w:eastAsia="GungsuhChe"/>
          <w:b/>
          <w:sz w:val="20"/>
          <w:szCs w:val="20"/>
        </w:rPr>
      </w:pPr>
      <w:r>
        <w:rPr>
          <w:rFonts w:eastAsia="GungsuhChe"/>
          <w:b/>
          <w:sz w:val="20"/>
          <w:szCs w:val="20"/>
        </w:rPr>
        <w:tab/>
      </w:r>
      <w:r>
        <w:rPr>
          <w:rFonts w:eastAsia="GungsuhChe"/>
          <w:b/>
          <w:sz w:val="20"/>
          <w:szCs w:val="20"/>
        </w:rPr>
        <w:tab/>
      </w:r>
    </w:p>
    <w:p w:rsidR="005568C9" w:rsidRDefault="005568C9" w:rsidP="005568C9">
      <w:pPr>
        <w:rPr>
          <w:rFonts w:eastAsia="GungsuhChe"/>
          <w:b/>
          <w:sz w:val="20"/>
          <w:szCs w:val="20"/>
        </w:rPr>
      </w:pPr>
      <w:r>
        <w:rPr>
          <w:rFonts w:eastAsia="GungsuhChe"/>
          <w:b/>
          <w:sz w:val="20"/>
          <w:szCs w:val="20"/>
        </w:rPr>
        <w:tab/>
      </w:r>
      <w:r>
        <w:rPr>
          <w:rFonts w:eastAsia="GungsuhChe"/>
          <w:b/>
          <w:sz w:val="20"/>
          <w:szCs w:val="20"/>
        </w:rPr>
        <w:tab/>
        <w:t>ZONE 2 (en rose) :</w:t>
      </w:r>
      <w:r>
        <w:rPr>
          <w:rFonts w:eastAsia="GungsuhChe"/>
          <w:b/>
          <w:sz w:val="20"/>
          <w:szCs w:val="20"/>
        </w:rPr>
        <w:tab/>
        <w:t>FRANCE NORD-OUEST</w:t>
      </w:r>
    </w:p>
    <w:p w:rsidR="005568C9" w:rsidRDefault="005568C9" w:rsidP="005568C9">
      <w:pPr>
        <w:rPr>
          <w:rFonts w:eastAsia="GungsuhChe"/>
          <w:b/>
          <w:sz w:val="20"/>
          <w:szCs w:val="20"/>
        </w:rPr>
      </w:pPr>
    </w:p>
    <w:p w:rsidR="005568C9" w:rsidRDefault="005568C9" w:rsidP="005568C9">
      <w:pPr>
        <w:rPr>
          <w:rFonts w:eastAsia="GungsuhChe"/>
          <w:b/>
          <w:sz w:val="20"/>
          <w:szCs w:val="20"/>
        </w:rPr>
      </w:pPr>
      <w:r>
        <w:rPr>
          <w:rFonts w:eastAsia="GungsuhChe"/>
          <w:b/>
          <w:sz w:val="20"/>
          <w:szCs w:val="20"/>
        </w:rPr>
        <w:tab/>
      </w:r>
      <w:r>
        <w:rPr>
          <w:rFonts w:eastAsia="GungsuhChe"/>
          <w:b/>
          <w:sz w:val="20"/>
          <w:szCs w:val="20"/>
        </w:rPr>
        <w:tab/>
        <w:t>ZONE 3 (en rouge) :</w:t>
      </w:r>
      <w:r>
        <w:rPr>
          <w:rFonts w:eastAsia="GungsuhChe"/>
          <w:b/>
          <w:sz w:val="20"/>
          <w:szCs w:val="20"/>
        </w:rPr>
        <w:tab/>
        <w:t>FRANCE BASSIN PARISIEN</w:t>
      </w:r>
    </w:p>
    <w:p w:rsidR="005568C9" w:rsidRDefault="005568C9" w:rsidP="005568C9">
      <w:pPr>
        <w:rPr>
          <w:rFonts w:eastAsia="GungsuhChe"/>
          <w:b/>
          <w:sz w:val="20"/>
          <w:szCs w:val="20"/>
        </w:rPr>
      </w:pPr>
    </w:p>
    <w:p w:rsidR="005568C9" w:rsidRDefault="005568C9" w:rsidP="005568C9">
      <w:pPr>
        <w:rPr>
          <w:rFonts w:eastAsia="GungsuhChe"/>
          <w:b/>
          <w:sz w:val="20"/>
          <w:szCs w:val="20"/>
        </w:rPr>
      </w:pPr>
      <w:r>
        <w:rPr>
          <w:rFonts w:eastAsia="GungsuhChe"/>
          <w:b/>
          <w:sz w:val="20"/>
          <w:szCs w:val="20"/>
        </w:rPr>
        <w:tab/>
      </w:r>
      <w:r>
        <w:rPr>
          <w:rFonts w:eastAsia="GungsuhChe"/>
          <w:b/>
          <w:sz w:val="20"/>
          <w:szCs w:val="20"/>
        </w:rPr>
        <w:tab/>
        <w:t>ZONE 4 (en bleu) :</w:t>
      </w:r>
      <w:r>
        <w:rPr>
          <w:rFonts w:eastAsia="GungsuhChe"/>
          <w:b/>
          <w:sz w:val="20"/>
          <w:szCs w:val="20"/>
        </w:rPr>
        <w:tab/>
        <w:t>FRANCE NORD</w:t>
      </w:r>
    </w:p>
    <w:p w:rsidR="005568C9" w:rsidRDefault="005568C9" w:rsidP="005568C9">
      <w:pPr>
        <w:rPr>
          <w:rFonts w:eastAsia="GungsuhChe"/>
          <w:b/>
          <w:sz w:val="20"/>
          <w:szCs w:val="20"/>
        </w:rPr>
      </w:pPr>
    </w:p>
    <w:p w:rsidR="005568C9" w:rsidRDefault="005568C9" w:rsidP="005568C9">
      <w:pPr>
        <w:rPr>
          <w:rFonts w:eastAsia="GungsuhChe"/>
          <w:b/>
          <w:sz w:val="20"/>
          <w:szCs w:val="20"/>
        </w:rPr>
      </w:pPr>
      <w:r>
        <w:rPr>
          <w:rFonts w:eastAsia="GungsuhChe"/>
          <w:b/>
          <w:sz w:val="20"/>
          <w:szCs w:val="20"/>
        </w:rPr>
        <w:tab/>
      </w:r>
      <w:r>
        <w:rPr>
          <w:rFonts w:eastAsia="GungsuhChe"/>
          <w:b/>
          <w:sz w:val="20"/>
          <w:szCs w:val="20"/>
        </w:rPr>
        <w:tab/>
        <w:t>ZONE 5 (en jaune) :</w:t>
      </w:r>
      <w:r>
        <w:rPr>
          <w:rFonts w:eastAsia="GungsuhChe"/>
          <w:b/>
          <w:sz w:val="20"/>
          <w:szCs w:val="20"/>
        </w:rPr>
        <w:tab/>
        <w:t>FRANCE EST</w:t>
      </w:r>
    </w:p>
    <w:p w:rsidR="005568C9" w:rsidRDefault="005568C9" w:rsidP="005568C9">
      <w:pPr>
        <w:rPr>
          <w:rFonts w:eastAsia="GungsuhChe"/>
          <w:b/>
          <w:sz w:val="20"/>
          <w:szCs w:val="20"/>
        </w:rPr>
      </w:pPr>
    </w:p>
    <w:p w:rsidR="005568C9" w:rsidRDefault="005568C9" w:rsidP="005568C9">
      <w:pPr>
        <w:rPr>
          <w:rFonts w:eastAsia="GungsuhChe"/>
          <w:b/>
          <w:sz w:val="20"/>
          <w:szCs w:val="20"/>
        </w:rPr>
      </w:pPr>
      <w:r>
        <w:rPr>
          <w:rFonts w:eastAsia="GungsuhChe"/>
          <w:b/>
          <w:sz w:val="20"/>
          <w:szCs w:val="20"/>
        </w:rPr>
        <w:tab/>
      </w:r>
      <w:r>
        <w:rPr>
          <w:rFonts w:eastAsia="GungsuhChe"/>
          <w:b/>
          <w:sz w:val="20"/>
          <w:szCs w:val="20"/>
        </w:rPr>
        <w:tab/>
        <w:t>ZONE 6 (en blanc) :</w:t>
      </w:r>
      <w:r>
        <w:rPr>
          <w:rFonts w:eastAsia="GungsuhChe"/>
          <w:b/>
          <w:sz w:val="20"/>
          <w:szCs w:val="20"/>
        </w:rPr>
        <w:tab/>
        <w:t>FRANCE  SUD</w:t>
      </w:r>
    </w:p>
    <w:p w:rsidR="002B5B69" w:rsidRDefault="002B5B69" w:rsidP="005568C9">
      <w:pPr>
        <w:rPr>
          <w:rFonts w:eastAsia="GungsuhChe"/>
          <w:b/>
          <w:sz w:val="20"/>
          <w:szCs w:val="20"/>
        </w:rPr>
      </w:pPr>
    </w:p>
    <w:p w:rsidR="002B5B69" w:rsidRDefault="002B5B69" w:rsidP="005568C9">
      <w:pPr>
        <w:rPr>
          <w:rFonts w:eastAsia="GungsuhChe"/>
          <w:b/>
          <w:sz w:val="20"/>
          <w:szCs w:val="20"/>
        </w:rPr>
      </w:pPr>
      <w:r>
        <w:rPr>
          <w:rFonts w:eastAsia="GungsuhChe"/>
          <w:b/>
          <w:sz w:val="20"/>
          <w:szCs w:val="20"/>
        </w:rPr>
        <w:tab/>
      </w:r>
      <w:r>
        <w:rPr>
          <w:rFonts w:eastAsia="GungsuhChe"/>
          <w:b/>
          <w:sz w:val="20"/>
          <w:szCs w:val="20"/>
        </w:rPr>
        <w:tab/>
        <w:t>ZONE 9                   :</w:t>
      </w:r>
      <w:r>
        <w:rPr>
          <w:rFonts w:eastAsia="GungsuhChe"/>
          <w:b/>
          <w:sz w:val="20"/>
          <w:szCs w:val="20"/>
        </w:rPr>
        <w:tab/>
        <w:t>INTERNATIONAL</w:t>
      </w:r>
    </w:p>
    <w:p w:rsidR="005568C9" w:rsidRDefault="005568C9" w:rsidP="005568C9">
      <w:pPr>
        <w:rPr>
          <w:rFonts w:eastAsia="GungsuhChe"/>
          <w:b/>
          <w:sz w:val="20"/>
          <w:szCs w:val="20"/>
        </w:rPr>
      </w:pPr>
    </w:p>
    <w:p w:rsidR="005568C9" w:rsidRDefault="005568C9" w:rsidP="005568C9">
      <w:pPr>
        <w:ind w:left="360"/>
        <w:rPr>
          <w:rFonts w:eastAsia="GungsuhChe"/>
          <w:b/>
          <w:sz w:val="20"/>
          <w:szCs w:val="20"/>
        </w:rPr>
      </w:pPr>
      <w:r>
        <w:rPr>
          <w:rFonts w:eastAsia="GungsuhChe"/>
          <w:b/>
          <w:sz w:val="20"/>
          <w:szCs w:val="20"/>
        </w:rPr>
        <w:t xml:space="preserve"> </w:t>
      </w:r>
    </w:p>
    <w:p w:rsidR="005568C9" w:rsidRDefault="005568C9" w:rsidP="005568C9">
      <w:pPr>
        <w:ind w:left="360"/>
        <w:rPr>
          <w:rFonts w:eastAsia="GungsuhChe"/>
          <w:b/>
          <w:sz w:val="20"/>
          <w:szCs w:val="20"/>
        </w:rPr>
      </w:pPr>
    </w:p>
    <w:p w:rsidR="002B5B69" w:rsidRDefault="002B5B69" w:rsidP="005568C9">
      <w:pPr>
        <w:ind w:left="360"/>
        <w:rPr>
          <w:rFonts w:eastAsia="GungsuhChe"/>
          <w:b/>
          <w:sz w:val="20"/>
          <w:szCs w:val="20"/>
        </w:rPr>
      </w:pPr>
    </w:p>
    <w:p w:rsidR="00551408" w:rsidRDefault="00551408" w:rsidP="005568C9">
      <w:pPr>
        <w:ind w:left="360"/>
        <w:rPr>
          <w:rFonts w:eastAsia="GungsuhChe"/>
          <w:b/>
          <w:sz w:val="20"/>
          <w:szCs w:val="20"/>
        </w:rPr>
      </w:pPr>
    </w:p>
    <w:p w:rsidR="00551408" w:rsidRDefault="00551408" w:rsidP="005568C9">
      <w:pPr>
        <w:ind w:left="360"/>
        <w:rPr>
          <w:rFonts w:eastAsia="GungsuhChe"/>
          <w:b/>
          <w:sz w:val="20"/>
          <w:szCs w:val="20"/>
        </w:rPr>
      </w:pPr>
    </w:p>
    <w:p w:rsidR="005568C9" w:rsidRDefault="005568C9" w:rsidP="005568C9">
      <w:pPr>
        <w:ind w:left="360"/>
        <w:rPr>
          <w:rFonts w:eastAsia="GungsuhChe"/>
          <w:b/>
          <w:sz w:val="20"/>
          <w:szCs w:val="20"/>
        </w:rPr>
      </w:pPr>
    </w:p>
    <w:p w:rsidR="005568C9" w:rsidRDefault="005568C9" w:rsidP="005568C9">
      <w:pPr>
        <w:ind w:left="360" w:hanging="360"/>
        <w:rPr>
          <w:rFonts w:eastAsia="GungsuhChe"/>
          <w:b/>
          <w:sz w:val="20"/>
          <w:szCs w:val="20"/>
        </w:rPr>
      </w:pPr>
      <w:r>
        <w:rPr>
          <w:rFonts w:eastAsia="GungsuhChe"/>
          <w:b/>
          <w:sz w:val="20"/>
          <w:szCs w:val="20"/>
        </w:rPr>
        <w:lastRenderedPageBreak/>
        <w:tab/>
        <w:t>Article 4 :</w:t>
      </w:r>
    </w:p>
    <w:p w:rsidR="005568C9" w:rsidRDefault="005568C9" w:rsidP="002F7FA5">
      <w:pPr>
        <w:ind w:hanging="360"/>
        <w:rPr>
          <w:rFonts w:eastAsia="GungsuhChe"/>
          <w:sz w:val="20"/>
          <w:szCs w:val="20"/>
        </w:rPr>
      </w:pPr>
      <w:r>
        <w:rPr>
          <w:rFonts w:eastAsia="GungsuhChe"/>
          <w:sz w:val="20"/>
          <w:szCs w:val="20"/>
        </w:rPr>
        <w:tab/>
      </w:r>
      <w:r>
        <w:rPr>
          <w:rFonts w:eastAsia="GungsuhChe"/>
          <w:sz w:val="20"/>
          <w:szCs w:val="20"/>
        </w:rPr>
        <w:tab/>
        <w:t xml:space="preserve">Afin d’aider les professionnels à développer leurs talents dans le domaine de l’innovation gastronomique, la Confrérie propose un </w:t>
      </w:r>
      <w:r>
        <w:rPr>
          <w:rFonts w:eastAsia="GungsuhChe"/>
          <w:b/>
          <w:sz w:val="20"/>
          <w:szCs w:val="20"/>
        </w:rPr>
        <w:t>Concours Créativité</w:t>
      </w:r>
      <w:r>
        <w:rPr>
          <w:rFonts w:eastAsia="GungsuhChe"/>
          <w:sz w:val="20"/>
          <w:szCs w:val="20"/>
        </w:rPr>
        <w:t>. Le produit aura</w:t>
      </w:r>
      <w:r w:rsidR="00551408">
        <w:rPr>
          <w:rFonts w:eastAsia="GungsuhChe"/>
          <w:sz w:val="20"/>
          <w:szCs w:val="20"/>
        </w:rPr>
        <w:t xml:space="preserve"> </w:t>
      </w:r>
      <w:r w:rsidR="00551408" w:rsidRPr="00551408">
        <w:rPr>
          <w:rFonts w:eastAsia="GungsuhChe"/>
          <w:b/>
          <w:sz w:val="20"/>
          <w:szCs w:val="20"/>
        </w:rPr>
        <w:t>obligatoirement</w:t>
      </w:r>
      <w:r>
        <w:rPr>
          <w:rFonts w:eastAsia="GungsuhChe"/>
          <w:sz w:val="20"/>
          <w:szCs w:val="20"/>
        </w:rPr>
        <w:t xml:space="preserve"> </w:t>
      </w:r>
      <w:r w:rsidR="00551408">
        <w:rPr>
          <w:rFonts w:eastAsia="GungsuhChe"/>
          <w:sz w:val="20"/>
          <w:szCs w:val="20"/>
        </w:rPr>
        <w:t xml:space="preserve"> </w:t>
      </w:r>
      <w:r>
        <w:rPr>
          <w:rFonts w:eastAsia="GungsuhChe"/>
          <w:b/>
          <w:sz w:val="20"/>
          <w:szCs w:val="20"/>
        </w:rPr>
        <w:t>une base de 50% minimum de farce de Boudin Blanc</w:t>
      </w:r>
      <w:r>
        <w:rPr>
          <w:rFonts w:eastAsia="GungsuhChe"/>
          <w:sz w:val="20"/>
          <w:szCs w:val="20"/>
        </w:rPr>
        <w:t xml:space="preserve"> (porc, œufs, lait, etc…). Toutefois, les principaux ingrédients formant sa composition devront </w:t>
      </w:r>
      <w:r w:rsidR="002F7FA5">
        <w:rPr>
          <w:rFonts w:eastAsia="GungsuhChe"/>
          <w:sz w:val="20"/>
          <w:szCs w:val="20"/>
        </w:rPr>
        <w:t>être listés. Cette liste accompagnera le produit dans son colis.</w:t>
      </w:r>
      <w:r>
        <w:rPr>
          <w:rFonts w:eastAsia="GungsuhChe"/>
          <w:sz w:val="20"/>
          <w:szCs w:val="20"/>
        </w:rPr>
        <w:t xml:space="preserve"> </w:t>
      </w:r>
      <w:r w:rsidR="002F7FA5">
        <w:rPr>
          <w:rFonts w:eastAsia="GungsuhChe"/>
          <w:sz w:val="20"/>
          <w:szCs w:val="20"/>
        </w:rPr>
        <w:t>Si une sauce accompagne ce produit, nous le préciser également et la mettre aussi dans le colis.</w:t>
      </w:r>
    </w:p>
    <w:p w:rsidR="002F7FA5" w:rsidRDefault="002F7FA5" w:rsidP="002F7FA5">
      <w:pPr>
        <w:rPr>
          <w:rFonts w:eastAsia="GungsuhChe"/>
          <w:sz w:val="20"/>
          <w:szCs w:val="20"/>
        </w:rPr>
      </w:pPr>
      <w:r>
        <w:rPr>
          <w:rFonts w:eastAsia="GungsuhChe"/>
          <w:sz w:val="20"/>
          <w:szCs w:val="20"/>
        </w:rPr>
        <w:tab/>
        <w:t>Le produit primé lors de ce Concours et celui vendu dans votre magasin devront être identiques.</w:t>
      </w:r>
    </w:p>
    <w:p w:rsidR="002F7FA5" w:rsidRDefault="002F7FA5" w:rsidP="002F7FA5">
      <w:pPr>
        <w:rPr>
          <w:rFonts w:eastAsia="GungsuhChe"/>
          <w:sz w:val="20"/>
          <w:szCs w:val="20"/>
        </w:rPr>
      </w:pPr>
      <w:r>
        <w:rPr>
          <w:rFonts w:eastAsia="GungsuhChe"/>
          <w:sz w:val="20"/>
          <w:szCs w:val="20"/>
        </w:rPr>
        <w:tab/>
        <w:t xml:space="preserve">Le nom de commercialisation du produit devra </w:t>
      </w:r>
      <w:r w:rsidRPr="00757817">
        <w:rPr>
          <w:rFonts w:eastAsia="GungsuhChe"/>
          <w:b/>
          <w:sz w:val="20"/>
          <w:szCs w:val="20"/>
          <w:u w:val="single"/>
        </w:rPr>
        <w:t>impérativement</w:t>
      </w:r>
      <w:r>
        <w:rPr>
          <w:rFonts w:eastAsia="GungsuhChe"/>
          <w:sz w:val="20"/>
          <w:szCs w:val="20"/>
        </w:rPr>
        <w:t xml:space="preserve"> être joint dans le colis</w:t>
      </w:r>
      <w:r w:rsidR="00757817">
        <w:rPr>
          <w:rFonts w:eastAsia="GungsuhChe"/>
          <w:sz w:val="20"/>
          <w:szCs w:val="20"/>
        </w:rPr>
        <w:t xml:space="preserve">, </w:t>
      </w:r>
      <w:r w:rsidR="00757817" w:rsidRPr="00757817">
        <w:rPr>
          <w:rFonts w:eastAsia="GungsuhChe"/>
          <w:sz w:val="20"/>
          <w:szCs w:val="20"/>
          <w:u w:val="single"/>
        </w:rPr>
        <w:t>sous peine d’être déclassé</w:t>
      </w:r>
      <w:r>
        <w:rPr>
          <w:rFonts w:eastAsia="GungsuhChe"/>
          <w:sz w:val="20"/>
          <w:szCs w:val="20"/>
        </w:rPr>
        <w:t>. Le diplôme récompensant le produit primé indiquera ce nom de vente.</w:t>
      </w:r>
    </w:p>
    <w:p w:rsidR="002F7FA5" w:rsidRDefault="002F7FA5" w:rsidP="002F7FA5">
      <w:pPr>
        <w:rPr>
          <w:rFonts w:eastAsia="GungsuhChe"/>
          <w:sz w:val="20"/>
          <w:szCs w:val="20"/>
        </w:rPr>
      </w:pPr>
    </w:p>
    <w:p w:rsidR="002F7FA5" w:rsidRDefault="002F7FA5" w:rsidP="002F7FA5">
      <w:pPr>
        <w:ind w:firstLine="360"/>
        <w:rPr>
          <w:rFonts w:eastAsia="GungsuhChe"/>
          <w:b/>
          <w:sz w:val="20"/>
          <w:szCs w:val="20"/>
        </w:rPr>
      </w:pPr>
      <w:r w:rsidRPr="002F7FA5">
        <w:rPr>
          <w:rFonts w:eastAsia="GungsuhChe"/>
          <w:b/>
          <w:sz w:val="20"/>
          <w:szCs w:val="20"/>
        </w:rPr>
        <w:t>Article</w:t>
      </w:r>
      <w:r>
        <w:rPr>
          <w:rFonts w:eastAsia="GungsuhChe"/>
          <w:b/>
          <w:sz w:val="20"/>
          <w:szCs w:val="20"/>
        </w:rPr>
        <w:t xml:space="preserve"> 5 :</w:t>
      </w:r>
    </w:p>
    <w:p w:rsidR="002F7FA5" w:rsidRDefault="002F7FA5" w:rsidP="002F7FA5">
      <w:pPr>
        <w:rPr>
          <w:rFonts w:eastAsia="GungsuhChe"/>
          <w:sz w:val="20"/>
          <w:szCs w:val="20"/>
        </w:rPr>
      </w:pPr>
      <w:r>
        <w:rPr>
          <w:rFonts w:eastAsia="GungsuhChe"/>
          <w:sz w:val="20"/>
          <w:szCs w:val="20"/>
        </w:rPr>
        <w:tab/>
        <w:t xml:space="preserve">Les </w:t>
      </w:r>
      <w:r>
        <w:rPr>
          <w:rFonts w:eastAsia="GungsuhChe"/>
          <w:b/>
          <w:sz w:val="20"/>
          <w:szCs w:val="20"/>
        </w:rPr>
        <w:t>principaux critères de jugement</w:t>
      </w:r>
      <w:r w:rsidRPr="002F7FA5">
        <w:rPr>
          <w:rFonts w:eastAsia="GungsuhChe"/>
          <w:b/>
          <w:sz w:val="20"/>
          <w:szCs w:val="20"/>
        </w:rPr>
        <w:t xml:space="preserve"> </w:t>
      </w:r>
      <w:r>
        <w:rPr>
          <w:rFonts w:eastAsia="GungsuhChe"/>
          <w:sz w:val="20"/>
          <w:szCs w:val="20"/>
        </w:rPr>
        <w:t>sont :</w:t>
      </w:r>
    </w:p>
    <w:p w:rsidR="002F7FA5" w:rsidRDefault="002F7FA5" w:rsidP="00F06D69">
      <w:pPr>
        <w:numPr>
          <w:ilvl w:val="0"/>
          <w:numId w:val="3"/>
        </w:numPr>
        <w:tabs>
          <w:tab w:val="clear" w:pos="360"/>
          <w:tab w:val="num" w:pos="1440"/>
        </w:tabs>
        <w:ind w:left="1440" w:hanging="720"/>
        <w:rPr>
          <w:rFonts w:eastAsia="GungsuhChe"/>
          <w:sz w:val="20"/>
          <w:szCs w:val="20"/>
        </w:rPr>
      </w:pPr>
      <w:r>
        <w:rPr>
          <w:rFonts w:eastAsia="GungsuhChe"/>
          <w:b/>
          <w:sz w:val="20"/>
          <w:szCs w:val="20"/>
        </w:rPr>
        <w:t>L’originalité dans la présentation et la recherche </w:t>
      </w:r>
      <w:r>
        <w:rPr>
          <w:rFonts w:eastAsia="GungsuhChe"/>
          <w:sz w:val="20"/>
          <w:szCs w:val="20"/>
        </w:rPr>
        <w:t>: le plat présenté doit être inédit et ainsi susciter l’attention du jury</w:t>
      </w:r>
      <w:r w:rsidR="00F06D69">
        <w:rPr>
          <w:rFonts w:eastAsia="GungsuhChe"/>
          <w:sz w:val="20"/>
          <w:szCs w:val="20"/>
        </w:rPr>
        <w:t>.</w:t>
      </w:r>
    </w:p>
    <w:p w:rsidR="00F06D69" w:rsidRDefault="00F06D69" w:rsidP="00F06D69">
      <w:pPr>
        <w:numPr>
          <w:ilvl w:val="0"/>
          <w:numId w:val="3"/>
        </w:numPr>
        <w:tabs>
          <w:tab w:val="clear" w:pos="360"/>
          <w:tab w:val="num" w:pos="1440"/>
        </w:tabs>
        <w:ind w:left="1440" w:hanging="720"/>
        <w:rPr>
          <w:rFonts w:eastAsia="GungsuhChe"/>
          <w:sz w:val="20"/>
          <w:szCs w:val="20"/>
        </w:rPr>
      </w:pPr>
      <w:r>
        <w:rPr>
          <w:rFonts w:eastAsia="GungsuhChe"/>
          <w:b/>
          <w:sz w:val="20"/>
          <w:szCs w:val="20"/>
        </w:rPr>
        <w:t>La valorisation du Boudin Blanc </w:t>
      </w:r>
      <w:r>
        <w:rPr>
          <w:rFonts w:eastAsia="GungsuhChe"/>
          <w:sz w:val="20"/>
          <w:szCs w:val="20"/>
        </w:rPr>
        <w:t>: le produit à base de 50% minimum de farce de Boudin Blanc a pour vocation de rehausser …. de mettre en valeur….. le goût du Boudin Blanc.</w:t>
      </w:r>
    </w:p>
    <w:p w:rsidR="00F06D69" w:rsidRDefault="00F06D69" w:rsidP="00F06D69">
      <w:pPr>
        <w:numPr>
          <w:ilvl w:val="0"/>
          <w:numId w:val="3"/>
        </w:numPr>
        <w:tabs>
          <w:tab w:val="clear" w:pos="360"/>
          <w:tab w:val="num" w:pos="1440"/>
        </w:tabs>
        <w:ind w:left="1440" w:hanging="720"/>
        <w:rPr>
          <w:rFonts w:eastAsia="GungsuhChe"/>
          <w:sz w:val="20"/>
          <w:szCs w:val="20"/>
        </w:rPr>
      </w:pPr>
      <w:r>
        <w:rPr>
          <w:rFonts w:eastAsia="GungsuhChe"/>
          <w:b/>
          <w:sz w:val="20"/>
          <w:szCs w:val="20"/>
        </w:rPr>
        <w:t>L’harmonie des saveurs et des arômes </w:t>
      </w:r>
      <w:r>
        <w:rPr>
          <w:rFonts w:eastAsia="GungsuhChe"/>
          <w:sz w:val="20"/>
          <w:szCs w:val="20"/>
        </w:rPr>
        <w:t>: le plat est un mélange de saveurs qui donne naissance à un nouveau goût qui doit rester harmonieux. C’est cette qualité gustative du produit qui représente l’about</w:t>
      </w:r>
      <w:r w:rsidR="00757817">
        <w:rPr>
          <w:rFonts w:eastAsia="GungsuhChe"/>
          <w:sz w:val="20"/>
          <w:szCs w:val="20"/>
        </w:rPr>
        <w:t xml:space="preserve">issement créatif, recherchée par </w:t>
      </w:r>
      <w:r>
        <w:rPr>
          <w:rFonts w:eastAsia="GungsuhChe"/>
          <w:sz w:val="20"/>
          <w:szCs w:val="20"/>
        </w:rPr>
        <w:t xml:space="preserve"> le concurrent et appréciée du jury mais aussi du futur consommateur.</w:t>
      </w:r>
    </w:p>
    <w:p w:rsidR="00F06D69" w:rsidRDefault="00F06D69" w:rsidP="00F06D69">
      <w:pPr>
        <w:rPr>
          <w:rFonts w:eastAsia="GungsuhChe"/>
          <w:b/>
          <w:sz w:val="20"/>
          <w:szCs w:val="20"/>
        </w:rPr>
      </w:pPr>
    </w:p>
    <w:p w:rsidR="00F06D69" w:rsidRDefault="00F06D69" w:rsidP="00F06D69">
      <w:pPr>
        <w:ind w:left="360"/>
        <w:rPr>
          <w:rFonts w:eastAsia="GungsuhChe"/>
          <w:sz w:val="20"/>
          <w:szCs w:val="20"/>
        </w:rPr>
      </w:pPr>
      <w:r>
        <w:rPr>
          <w:rFonts w:eastAsia="GungsuhChe"/>
          <w:b/>
          <w:sz w:val="20"/>
          <w:szCs w:val="20"/>
        </w:rPr>
        <w:t>Article 6 :</w:t>
      </w:r>
    </w:p>
    <w:p w:rsidR="00F06D69" w:rsidRDefault="00F06D69" w:rsidP="00F06D69">
      <w:pPr>
        <w:rPr>
          <w:rFonts w:eastAsia="GungsuhChe"/>
          <w:sz w:val="20"/>
          <w:szCs w:val="20"/>
        </w:rPr>
      </w:pPr>
      <w:r>
        <w:rPr>
          <w:rFonts w:eastAsia="GungsuhChe"/>
          <w:sz w:val="20"/>
          <w:szCs w:val="20"/>
        </w:rPr>
        <w:tab/>
        <w:t xml:space="preserve">Le (ou les) bulletin (s) d’inscription ci joints devra (ont) être envoyé </w:t>
      </w:r>
      <w:r>
        <w:rPr>
          <w:rFonts w:eastAsia="GungsuhChe"/>
          <w:b/>
          <w:sz w:val="20"/>
          <w:szCs w:val="20"/>
        </w:rPr>
        <w:t xml:space="preserve">avant le </w:t>
      </w:r>
      <w:r w:rsidR="00307EFC">
        <w:rPr>
          <w:rFonts w:eastAsia="GungsuhChe"/>
          <w:b/>
          <w:sz w:val="20"/>
          <w:szCs w:val="20"/>
        </w:rPr>
        <w:t>2</w:t>
      </w:r>
      <w:r w:rsidR="00551408">
        <w:rPr>
          <w:rFonts w:eastAsia="GungsuhChe"/>
          <w:b/>
          <w:sz w:val="20"/>
          <w:szCs w:val="20"/>
        </w:rPr>
        <w:t>7</w:t>
      </w:r>
      <w:r w:rsidR="002B5B69">
        <w:rPr>
          <w:rFonts w:eastAsia="GungsuhChe"/>
          <w:b/>
          <w:sz w:val="20"/>
          <w:szCs w:val="20"/>
        </w:rPr>
        <w:t xml:space="preserve"> OCTOBRE 201</w:t>
      </w:r>
      <w:r w:rsidR="00551408">
        <w:rPr>
          <w:rFonts w:eastAsia="GungsuhChe"/>
          <w:b/>
          <w:sz w:val="20"/>
          <w:szCs w:val="20"/>
        </w:rPr>
        <w:t>7</w:t>
      </w:r>
      <w:r w:rsidR="00E1652D">
        <w:rPr>
          <w:rFonts w:eastAsia="GungsuhChe"/>
          <w:b/>
          <w:sz w:val="20"/>
          <w:szCs w:val="20"/>
        </w:rPr>
        <w:t xml:space="preserve"> </w:t>
      </w:r>
      <w:r>
        <w:rPr>
          <w:rFonts w:eastAsia="GungsuhChe"/>
          <w:sz w:val="20"/>
          <w:szCs w:val="20"/>
        </w:rPr>
        <w:t>à Yves FLEURY, Concours du Boudin Blanc – 61500 ESSAY.</w:t>
      </w:r>
    </w:p>
    <w:p w:rsidR="00F06D69" w:rsidRDefault="00F06D69" w:rsidP="00F06D69">
      <w:pPr>
        <w:rPr>
          <w:rFonts w:eastAsia="GungsuhChe"/>
          <w:sz w:val="20"/>
          <w:szCs w:val="20"/>
        </w:rPr>
      </w:pPr>
      <w:r>
        <w:rPr>
          <w:rFonts w:eastAsia="GungsuhChe"/>
          <w:sz w:val="20"/>
          <w:szCs w:val="20"/>
        </w:rPr>
        <w:tab/>
        <w:t xml:space="preserve">Il n’est admis </w:t>
      </w:r>
      <w:r>
        <w:rPr>
          <w:rFonts w:eastAsia="GungsuhChe"/>
          <w:b/>
          <w:sz w:val="20"/>
          <w:szCs w:val="20"/>
        </w:rPr>
        <w:t xml:space="preserve">qu’une seule inscription par candidat pour le </w:t>
      </w:r>
      <w:r w:rsidR="00757817">
        <w:rPr>
          <w:rFonts w:eastAsia="GungsuhChe"/>
          <w:b/>
          <w:sz w:val="20"/>
          <w:szCs w:val="20"/>
        </w:rPr>
        <w:t>4</w:t>
      </w:r>
      <w:r w:rsidR="00551408">
        <w:rPr>
          <w:rFonts w:eastAsia="GungsuhChe"/>
          <w:b/>
          <w:sz w:val="20"/>
          <w:szCs w:val="20"/>
        </w:rPr>
        <w:t>5</w:t>
      </w:r>
      <w:r w:rsidRPr="00F06D69">
        <w:rPr>
          <w:rFonts w:eastAsia="GungsuhChe"/>
          <w:b/>
          <w:sz w:val="20"/>
          <w:szCs w:val="20"/>
          <w:vertAlign w:val="superscript"/>
        </w:rPr>
        <w:t>ème</w:t>
      </w:r>
      <w:r>
        <w:rPr>
          <w:rFonts w:eastAsia="GungsuhChe"/>
          <w:b/>
          <w:sz w:val="20"/>
          <w:szCs w:val="20"/>
        </w:rPr>
        <w:t xml:space="preserve"> Concours </w:t>
      </w:r>
      <w:r w:rsidR="00551408">
        <w:rPr>
          <w:rFonts w:eastAsia="GungsuhChe"/>
          <w:b/>
          <w:sz w:val="20"/>
          <w:szCs w:val="20"/>
        </w:rPr>
        <w:t>Intern</w:t>
      </w:r>
      <w:r>
        <w:rPr>
          <w:rFonts w:eastAsia="GungsuhChe"/>
          <w:b/>
          <w:sz w:val="20"/>
          <w:szCs w:val="20"/>
        </w:rPr>
        <w:t>ational du Meilleur Boudin Blanc.</w:t>
      </w:r>
    </w:p>
    <w:p w:rsidR="00F06D69" w:rsidRDefault="00F06D69" w:rsidP="00F06D69">
      <w:pPr>
        <w:rPr>
          <w:rFonts w:eastAsia="GungsuhChe"/>
          <w:sz w:val="20"/>
          <w:szCs w:val="20"/>
        </w:rPr>
      </w:pPr>
      <w:r>
        <w:rPr>
          <w:rFonts w:eastAsia="GungsuhChe"/>
          <w:sz w:val="20"/>
          <w:szCs w:val="20"/>
        </w:rPr>
        <w:tab/>
        <w:t xml:space="preserve">Pour le </w:t>
      </w:r>
      <w:r>
        <w:rPr>
          <w:rFonts w:eastAsia="GungsuhChe"/>
          <w:b/>
          <w:sz w:val="20"/>
          <w:szCs w:val="20"/>
        </w:rPr>
        <w:t xml:space="preserve">Concours Créativité, plusieurs inscriptions </w:t>
      </w:r>
      <w:r>
        <w:rPr>
          <w:rFonts w:eastAsia="GungsuhChe"/>
          <w:sz w:val="20"/>
          <w:szCs w:val="20"/>
        </w:rPr>
        <w:t xml:space="preserve">sont admises, à la condition que ce soit des </w:t>
      </w:r>
      <w:r>
        <w:rPr>
          <w:rFonts w:eastAsia="GungsuhChe"/>
          <w:b/>
          <w:sz w:val="20"/>
          <w:szCs w:val="20"/>
        </w:rPr>
        <w:t>produits différents.</w:t>
      </w:r>
    </w:p>
    <w:p w:rsidR="00F06D69" w:rsidRDefault="00F06D69" w:rsidP="00F06D69">
      <w:pPr>
        <w:rPr>
          <w:rFonts w:eastAsia="GungsuhChe"/>
          <w:sz w:val="20"/>
          <w:szCs w:val="20"/>
        </w:rPr>
      </w:pPr>
    </w:p>
    <w:p w:rsidR="00F06D69" w:rsidRPr="00F06D69" w:rsidRDefault="00F06D69" w:rsidP="00F06D69">
      <w:pPr>
        <w:ind w:firstLine="360"/>
        <w:rPr>
          <w:rFonts w:eastAsia="GungsuhChe"/>
          <w:b/>
          <w:sz w:val="20"/>
          <w:szCs w:val="20"/>
        </w:rPr>
      </w:pPr>
      <w:r w:rsidRPr="00F06D69">
        <w:rPr>
          <w:rFonts w:eastAsia="GungsuhChe"/>
          <w:b/>
          <w:sz w:val="20"/>
          <w:szCs w:val="20"/>
        </w:rPr>
        <w:t>Article 7 :</w:t>
      </w:r>
    </w:p>
    <w:p w:rsidR="002F7FA5" w:rsidRDefault="002F7FA5" w:rsidP="00FC1B12">
      <w:pPr>
        <w:rPr>
          <w:rFonts w:eastAsia="GungsuhChe"/>
          <w:sz w:val="20"/>
          <w:szCs w:val="20"/>
        </w:rPr>
      </w:pPr>
      <w:r>
        <w:rPr>
          <w:rFonts w:eastAsia="GungsuhChe"/>
          <w:sz w:val="20"/>
          <w:szCs w:val="20"/>
        </w:rPr>
        <w:tab/>
      </w:r>
      <w:r w:rsidR="00F06D69">
        <w:rPr>
          <w:rFonts w:eastAsia="GungsuhChe"/>
          <w:sz w:val="20"/>
          <w:szCs w:val="20"/>
        </w:rPr>
        <w:tab/>
      </w:r>
      <w:r w:rsidR="004F0078">
        <w:rPr>
          <w:rFonts w:eastAsia="GungsuhChe"/>
          <w:sz w:val="20"/>
          <w:szCs w:val="20"/>
        </w:rPr>
        <w:t xml:space="preserve">Ce règlement s’applique aux artisans qui </w:t>
      </w:r>
      <w:r w:rsidR="008730B5">
        <w:rPr>
          <w:rFonts w:eastAsia="GungsuhChe"/>
          <w:sz w:val="20"/>
          <w:szCs w:val="20"/>
        </w:rPr>
        <w:t>s</w:t>
      </w:r>
      <w:r w:rsidR="004F0078">
        <w:rPr>
          <w:rFonts w:eastAsia="GungsuhChe"/>
          <w:sz w:val="20"/>
          <w:szCs w:val="20"/>
        </w:rPr>
        <w:t xml:space="preserve">e sont inscrits, auprès de l’Académie des Confréries gastronomiques du Duché Normandie-Maine, pour le </w:t>
      </w:r>
      <w:r w:rsidR="00551408">
        <w:rPr>
          <w:rFonts w:eastAsia="GungsuhChe"/>
          <w:sz w:val="20"/>
          <w:szCs w:val="20"/>
        </w:rPr>
        <w:t>9</w:t>
      </w:r>
      <w:r w:rsidR="004F0078" w:rsidRPr="004F0078">
        <w:rPr>
          <w:rFonts w:eastAsia="GungsuhChe"/>
          <w:sz w:val="20"/>
          <w:szCs w:val="20"/>
          <w:vertAlign w:val="superscript"/>
        </w:rPr>
        <w:t>ème</w:t>
      </w:r>
      <w:r w:rsidR="004F0078">
        <w:rPr>
          <w:rFonts w:eastAsia="GungsuhChe"/>
          <w:sz w:val="20"/>
          <w:szCs w:val="20"/>
        </w:rPr>
        <w:t xml:space="preserve"> Concours International.</w:t>
      </w:r>
    </w:p>
    <w:p w:rsidR="004F0078" w:rsidRDefault="004F0078" w:rsidP="005568C9">
      <w:pPr>
        <w:ind w:left="360" w:hanging="360"/>
        <w:rPr>
          <w:rFonts w:eastAsia="GungsuhChe"/>
          <w:sz w:val="20"/>
          <w:szCs w:val="20"/>
        </w:rPr>
      </w:pPr>
    </w:p>
    <w:p w:rsidR="004F0078" w:rsidRDefault="004F0078" w:rsidP="005568C9">
      <w:pPr>
        <w:ind w:left="360" w:hanging="360"/>
        <w:rPr>
          <w:rFonts w:eastAsia="GungsuhChe"/>
          <w:b/>
          <w:sz w:val="20"/>
          <w:szCs w:val="20"/>
        </w:rPr>
      </w:pPr>
      <w:r>
        <w:rPr>
          <w:rFonts w:eastAsia="GungsuhChe"/>
          <w:sz w:val="20"/>
          <w:szCs w:val="20"/>
        </w:rPr>
        <w:tab/>
      </w:r>
      <w:r w:rsidRPr="004F0078">
        <w:rPr>
          <w:rFonts w:eastAsia="GungsuhChe"/>
          <w:b/>
          <w:sz w:val="20"/>
          <w:szCs w:val="20"/>
        </w:rPr>
        <w:t>Article 8 :</w:t>
      </w:r>
    </w:p>
    <w:p w:rsidR="004F0078" w:rsidRDefault="004F0078" w:rsidP="00FC1B12">
      <w:pPr>
        <w:ind w:hanging="360"/>
        <w:rPr>
          <w:rFonts w:eastAsia="GungsuhChe"/>
          <w:sz w:val="20"/>
          <w:szCs w:val="20"/>
        </w:rPr>
      </w:pPr>
      <w:r>
        <w:rPr>
          <w:rFonts w:eastAsia="GungsuhChe"/>
          <w:sz w:val="20"/>
          <w:szCs w:val="20"/>
        </w:rPr>
        <w:tab/>
      </w:r>
      <w:r>
        <w:rPr>
          <w:rFonts w:eastAsia="GungsuhChe"/>
          <w:sz w:val="20"/>
          <w:szCs w:val="20"/>
        </w:rPr>
        <w:tab/>
        <w:t xml:space="preserve">Le </w:t>
      </w:r>
      <w:r>
        <w:rPr>
          <w:rFonts w:eastAsia="GungsuhChe"/>
          <w:b/>
          <w:sz w:val="20"/>
          <w:szCs w:val="20"/>
        </w:rPr>
        <w:t>droit d’inscription</w:t>
      </w:r>
      <w:r>
        <w:rPr>
          <w:rFonts w:eastAsia="GungsuhChe"/>
          <w:sz w:val="20"/>
          <w:szCs w:val="20"/>
        </w:rPr>
        <w:t xml:space="preserve"> est de </w:t>
      </w:r>
      <w:r>
        <w:rPr>
          <w:rFonts w:eastAsia="GungsuhChe"/>
          <w:b/>
          <w:sz w:val="20"/>
          <w:szCs w:val="20"/>
        </w:rPr>
        <w:t>3</w:t>
      </w:r>
      <w:r w:rsidR="00307EFC">
        <w:rPr>
          <w:rFonts w:eastAsia="GungsuhChe"/>
          <w:b/>
          <w:sz w:val="20"/>
          <w:szCs w:val="20"/>
        </w:rPr>
        <w:t>8</w:t>
      </w:r>
      <w:r>
        <w:rPr>
          <w:rFonts w:eastAsia="GungsuhChe"/>
          <w:b/>
          <w:sz w:val="20"/>
          <w:szCs w:val="20"/>
        </w:rPr>
        <w:t>€ pour chaque concours.</w:t>
      </w:r>
      <w:r>
        <w:rPr>
          <w:rFonts w:eastAsia="GungsuhChe"/>
          <w:sz w:val="20"/>
          <w:szCs w:val="20"/>
        </w:rPr>
        <w:t xml:space="preserve"> </w:t>
      </w:r>
      <w:r>
        <w:rPr>
          <w:rFonts w:eastAsia="GungsuhChe"/>
          <w:sz w:val="20"/>
          <w:szCs w:val="20"/>
          <w:u w:val="single"/>
        </w:rPr>
        <w:t>Uniquement pour une inscription mixte,</w:t>
      </w:r>
      <w:r>
        <w:rPr>
          <w:rFonts w:eastAsia="GungsuhChe"/>
          <w:sz w:val="20"/>
          <w:szCs w:val="20"/>
        </w:rPr>
        <w:t xml:space="preserve"> (1 inscription au concours national + 1 inscription au concours créativité), </w:t>
      </w:r>
      <w:r>
        <w:rPr>
          <w:rFonts w:eastAsia="GungsuhChe"/>
          <w:sz w:val="20"/>
          <w:szCs w:val="20"/>
          <w:u w:val="single"/>
        </w:rPr>
        <w:t xml:space="preserve">le montant est </w:t>
      </w:r>
      <w:r w:rsidRPr="00F52195">
        <w:rPr>
          <w:rFonts w:eastAsia="GungsuhChe"/>
          <w:sz w:val="20"/>
          <w:szCs w:val="20"/>
          <w:u w:val="single"/>
        </w:rPr>
        <w:t>de</w:t>
      </w:r>
      <w:r w:rsidRPr="00F52195">
        <w:rPr>
          <w:rFonts w:eastAsia="GungsuhChe"/>
          <w:b/>
          <w:sz w:val="20"/>
          <w:szCs w:val="20"/>
          <w:u w:val="single"/>
        </w:rPr>
        <w:t xml:space="preserve"> 6</w:t>
      </w:r>
      <w:r w:rsidR="00307EFC">
        <w:rPr>
          <w:rFonts w:eastAsia="GungsuhChe"/>
          <w:b/>
          <w:sz w:val="20"/>
          <w:szCs w:val="20"/>
          <w:u w:val="single"/>
        </w:rPr>
        <w:t>9</w:t>
      </w:r>
      <w:r w:rsidRPr="00F52195">
        <w:rPr>
          <w:rFonts w:eastAsia="GungsuhChe"/>
          <w:b/>
          <w:sz w:val="20"/>
          <w:szCs w:val="20"/>
          <w:u w:val="single"/>
        </w:rPr>
        <w:t>€.</w:t>
      </w:r>
      <w:r>
        <w:rPr>
          <w:rFonts w:eastAsia="GungsuhChe"/>
          <w:sz w:val="20"/>
          <w:szCs w:val="20"/>
        </w:rPr>
        <w:t xml:space="preserve"> Un montant de </w:t>
      </w:r>
      <w:r>
        <w:rPr>
          <w:rFonts w:eastAsia="GungsuhChe"/>
          <w:b/>
          <w:sz w:val="20"/>
          <w:szCs w:val="20"/>
        </w:rPr>
        <w:t>3</w:t>
      </w:r>
      <w:r w:rsidR="00307EFC">
        <w:rPr>
          <w:rFonts w:eastAsia="GungsuhChe"/>
          <w:b/>
          <w:sz w:val="20"/>
          <w:szCs w:val="20"/>
        </w:rPr>
        <w:t>8</w:t>
      </w:r>
      <w:r>
        <w:rPr>
          <w:rFonts w:eastAsia="GungsuhChe"/>
          <w:b/>
          <w:sz w:val="20"/>
          <w:szCs w:val="20"/>
        </w:rPr>
        <w:t>€</w:t>
      </w:r>
      <w:r>
        <w:rPr>
          <w:rFonts w:eastAsia="GungsuhChe"/>
          <w:sz w:val="20"/>
          <w:szCs w:val="20"/>
        </w:rPr>
        <w:t xml:space="preserve"> vous sera demandé pour chaque inscription supplémentaire au concours créativité</w:t>
      </w:r>
      <w:r w:rsidR="009D255C">
        <w:rPr>
          <w:rFonts w:eastAsia="GungsuhChe"/>
          <w:sz w:val="20"/>
          <w:szCs w:val="20"/>
        </w:rPr>
        <w:t>. Cette somme est à adresser par chèque bancaire ou postal, établi au nom de la Confrérie du Boudin Blanc et joint au bulletin d’inscription. Les droits versés resteront acquis à la Confrérie.</w:t>
      </w:r>
    </w:p>
    <w:p w:rsidR="009D255C" w:rsidRDefault="009D255C" w:rsidP="005568C9">
      <w:pPr>
        <w:ind w:left="360" w:hanging="360"/>
        <w:rPr>
          <w:rFonts w:eastAsia="GungsuhChe"/>
          <w:sz w:val="20"/>
          <w:szCs w:val="20"/>
        </w:rPr>
      </w:pPr>
    </w:p>
    <w:p w:rsidR="009D255C" w:rsidRDefault="009D255C" w:rsidP="005568C9">
      <w:pPr>
        <w:ind w:left="360" w:hanging="360"/>
        <w:rPr>
          <w:rFonts w:eastAsia="GungsuhChe"/>
          <w:sz w:val="20"/>
          <w:szCs w:val="20"/>
        </w:rPr>
      </w:pPr>
      <w:r>
        <w:rPr>
          <w:rFonts w:eastAsia="GungsuhChe"/>
          <w:sz w:val="20"/>
          <w:szCs w:val="20"/>
        </w:rPr>
        <w:tab/>
      </w:r>
      <w:r>
        <w:rPr>
          <w:rFonts w:eastAsia="GungsuhChe"/>
          <w:b/>
          <w:sz w:val="20"/>
          <w:szCs w:val="20"/>
        </w:rPr>
        <w:t>Article 9 :</w:t>
      </w:r>
    </w:p>
    <w:p w:rsidR="004513AF" w:rsidRDefault="009D255C" w:rsidP="005568C9">
      <w:pPr>
        <w:ind w:left="360" w:hanging="360"/>
        <w:rPr>
          <w:rFonts w:eastAsia="GungsuhChe"/>
          <w:sz w:val="20"/>
          <w:szCs w:val="20"/>
        </w:rPr>
      </w:pPr>
      <w:r>
        <w:rPr>
          <w:rFonts w:eastAsia="GungsuhChe"/>
          <w:sz w:val="20"/>
          <w:szCs w:val="20"/>
        </w:rPr>
        <w:tab/>
      </w:r>
      <w:r>
        <w:rPr>
          <w:rFonts w:eastAsia="GungsuhChe"/>
          <w:sz w:val="20"/>
          <w:szCs w:val="20"/>
        </w:rPr>
        <w:tab/>
        <w:t>En cas de participation aux deux concours, il devra être fait</w:t>
      </w:r>
      <w:r w:rsidR="004513AF">
        <w:rPr>
          <w:rFonts w:eastAsia="GungsuhChe"/>
          <w:sz w:val="20"/>
          <w:szCs w:val="20"/>
        </w:rPr>
        <w:t> :</w:t>
      </w:r>
    </w:p>
    <w:p w:rsidR="004513AF" w:rsidRDefault="009D255C" w:rsidP="004513AF">
      <w:pPr>
        <w:numPr>
          <w:ilvl w:val="0"/>
          <w:numId w:val="4"/>
        </w:numPr>
        <w:rPr>
          <w:rFonts w:eastAsia="GungsuhChe"/>
          <w:sz w:val="20"/>
          <w:szCs w:val="20"/>
        </w:rPr>
      </w:pPr>
      <w:r>
        <w:rPr>
          <w:rFonts w:eastAsia="GungsuhChe"/>
          <w:sz w:val="20"/>
          <w:szCs w:val="20"/>
        </w:rPr>
        <w:t xml:space="preserve">un </w:t>
      </w:r>
      <w:r w:rsidR="00551408">
        <w:rPr>
          <w:rFonts w:eastAsia="GungsuhChe"/>
          <w:b/>
          <w:sz w:val="20"/>
          <w:szCs w:val="20"/>
        </w:rPr>
        <w:t>envoi</w:t>
      </w:r>
      <w:r>
        <w:rPr>
          <w:rFonts w:eastAsia="GungsuhChe"/>
          <w:b/>
          <w:sz w:val="20"/>
          <w:szCs w:val="20"/>
        </w:rPr>
        <w:t xml:space="preserve"> </w:t>
      </w:r>
      <w:proofErr w:type="spellStart"/>
      <w:r>
        <w:rPr>
          <w:rFonts w:eastAsia="GungsuhChe"/>
          <w:b/>
          <w:sz w:val="20"/>
          <w:szCs w:val="20"/>
        </w:rPr>
        <w:t>particulièr</w:t>
      </w:r>
      <w:proofErr w:type="spellEnd"/>
      <w:r>
        <w:rPr>
          <w:rFonts w:eastAsia="GungsuhChe"/>
          <w:b/>
          <w:sz w:val="20"/>
          <w:szCs w:val="20"/>
        </w:rPr>
        <w:t xml:space="preserve"> pour le</w:t>
      </w:r>
      <w:r w:rsidR="00F52195">
        <w:rPr>
          <w:rFonts w:eastAsia="GungsuhChe"/>
          <w:b/>
          <w:sz w:val="20"/>
          <w:szCs w:val="20"/>
        </w:rPr>
        <w:t>s 6</w:t>
      </w:r>
      <w:r>
        <w:rPr>
          <w:rFonts w:eastAsia="GungsuhChe"/>
          <w:b/>
          <w:sz w:val="20"/>
          <w:szCs w:val="20"/>
        </w:rPr>
        <w:t xml:space="preserve"> Boudin</w:t>
      </w:r>
      <w:r w:rsidR="00F52195">
        <w:rPr>
          <w:rFonts w:eastAsia="GungsuhChe"/>
          <w:b/>
          <w:sz w:val="20"/>
          <w:szCs w:val="20"/>
        </w:rPr>
        <w:t>s Blanc</w:t>
      </w:r>
      <w:r>
        <w:rPr>
          <w:rFonts w:eastAsia="GungsuhChe"/>
          <w:sz w:val="20"/>
          <w:szCs w:val="20"/>
        </w:rPr>
        <w:t xml:space="preserve"> (environ </w:t>
      </w:r>
      <w:r w:rsidR="00F52195">
        <w:rPr>
          <w:rFonts w:eastAsia="GungsuhChe"/>
          <w:sz w:val="20"/>
          <w:szCs w:val="20"/>
        </w:rPr>
        <w:t>7</w:t>
      </w:r>
      <w:r>
        <w:rPr>
          <w:rFonts w:eastAsia="GungsuhChe"/>
          <w:sz w:val="20"/>
          <w:szCs w:val="20"/>
        </w:rPr>
        <w:t>00g), de préférence sous vide</w:t>
      </w:r>
      <w:r w:rsidR="004513AF">
        <w:rPr>
          <w:rFonts w:eastAsia="GungsuhChe"/>
          <w:sz w:val="20"/>
          <w:szCs w:val="20"/>
        </w:rPr>
        <w:t xml:space="preserve">. Dans cet </w:t>
      </w:r>
      <w:r w:rsidR="00551408">
        <w:rPr>
          <w:rFonts w:eastAsia="GungsuhChe"/>
          <w:sz w:val="20"/>
          <w:szCs w:val="20"/>
        </w:rPr>
        <w:t>envoi</w:t>
      </w:r>
      <w:r w:rsidR="004513AF">
        <w:rPr>
          <w:rFonts w:eastAsia="GungsuhChe"/>
          <w:sz w:val="20"/>
          <w:szCs w:val="20"/>
        </w:rPr>
        <w:t>, vous joindrez une enveloppe</w:t>
      </w:r>
      <w:r w:rsidR="00551408">
        <w:rPr>
          <w:rFonts w:eastAsia="GungsuhChe"/>
          <w:sz w:val="20"/>
          <w:szCs w:val="20"/>
        </w:rPr>
        <w:t xml:space="preserve"> blanche cachetée</w:t>
      </w:r>
      <w:r w:rsidR="004513AF">
        <w:rPr>
          <w:rFonts w:eastAsia="GungsuhChe"/>
          <w:sz w:val="20"/>
          <w:szCs w:val="20"/>
        </w:rPr>
        <w:t xml:space="preserve">, isolée du produit, sans signe distinctif extérieur, contenant votre carte commerciale </w:t>
      </w:r>
      <w:r w:rsidR="006D39CA">
        <w:rPr>
          <w:rFonts w:eastAsia="GungsuhChe"/>
          <w:sz w:val="20"/>
          <w:szCs w:val="20"/>
        </w:rPr>
        <w:t>sur</w:t>
      </w:r>
      <w:r w:rsidR="004513AF">
        <w:rPr>
          <w:rFonts w:eastAsia="GungsuhChe"/>
          <w:sz w:val="20"/>
          <w:szCs w:val="20"/>
        </w:rPr>
        <w:t xml:space="preserve"> laquelle vous aurez ajouté votre nom et prénom (pour les ouvriers et apprentis une simple carte de visite suffira en indiquant toutefois le nom et adresse de l’employeur.</w:t>
      </w:r>
      <w:r w:rsidR="00551408">
        <w:rPr>
          <w:rFonts w:eastAsia="GungsuhChe"/>
          <w:sz w:val="20"/>
          <w:szCs w:val="20"/>
        </w:rPr>
        <w:t xml:space="preserve"> Il vous est demandé d’inscrire uniquement sur le colis le N° de votre département.</w:t>
      </w:r>
    </w:p>
    <w:p w:rsidR="009D255C" w:rsidRDefault="009D255C" w:rsidP="004513AF">
      <w:pPr>
        <w:numPr>
          <w:ilvl w:val="0"/>
          <w:numId w:val="4"/>
        </w:numPr>
        <w:rPr>
          <w:rFonts w:eastAsia="GungsuhChe"/>
          <w:sz w:val="20"/>
          <w:szCs w:val="20"/>
        </w:rPr>
      </w:pPr>
      <w:r>
        <w:rPr>
          <w:rFonts w:eastAsia="GungsuhChe"/>
          <w:sz w:val="20"/>
          <w:szCs w:val="20"/>
        </w:rPr>
        <w:t xml:space="preserve">un </w:t>
      </w:r>
      <w:r w:rsidR="00551408">
        <w:rPr>
          <w:rFonts w:eastAsia="GungsuhChe"/>
          <w:b/>
          <w:sz w:val="20"/>
          <w:szCs w:val="20"/>
        </w:rPr>
        <w:t>second envoi pour le</w:t>
      </w:r>
      <w:r>
        <w:rPr>
          <w:rFonts w:eastAsia="GungsuhChe"/>
          <w:b/>
          <w:sz w:val="20"/>
          <w:szCs w:val="20"/>
        </w:rPr>
        <w:t xml:space="preserve"> produit créatif,</w:t>
      </w:r>
      <w:r>
        <w:rPr>
          <w:rFonts w:eastAsia="GungsuhChe"/>
          <w:sz w:val="20"/>
          <w:szCs w:val="20"/>
        </w:rPr>
        <w:t xml:space="preserve"> (</w:t>
      </w:r>
      <w:r w:rsidRPr="006D39CA">
        <w:rPr>
          <w:rFonts w:eastAsia="GungsuhChe"/>
          <w:sz w:val="20"/>
          <w:szCs w:val="20"/>
          <w:u w:val="single"/>
        </w:rPr>
        <w:t xml:space="preserve">vous préciserez sur cet </w:t>
      </w:r>
      <w:r w:rsidR="00551408">
        <w:rPr>
          <w:rFonts w:eastAsia="GungsuhChe"/>
          <w:sz w:val="20"/>
          <w:szCs w:val="20"/>
          <w:u w:val="single"/>
        </w:rPr>
        <w:t>envoi</w:t>
      </w:r>
      <w:r w:rsidR="006D39CA">
        <w:rPr>
          <w:rFonts w:eastAsia="GungsuhChe"/>
          <w:sz w:val="20"/>
          <w:szCs w:val="20"/>
          <w:u w:val="single"/>
        </w:rPr>
        <w:t> :</w:t>
      </w:r>
      <w:r w:rsidRPr="009D255C">
        <w:rPr>
          <w:rFonts w:eastAsia="GungsuhChe"/>
          <w:sz w:val="20"/>
          <w:szCs w:val="20"/>
          <w:u w:val="single"/>
        </w:rPr>
        <w:t xml:space="preserve"> </w:t>
      </w:r>
      <w:r w:rsidRPr="006D39CA">
        <w:rPr>
          <w:rFonts w:eastAsia="GungsuhChe"/>
          <w:b/>
          <w:sz w:val="20"/>
          <w:szCs w:val="20"/>
          <w:u w:val="single"/>
        </w:rPr>
        <w:t>CREA</w:t>
      </w:r>
      <w:r>
        <w:rPr>
          <w:rFonts w:eastAsia="GungsuhChe"/>
          <w:sz w:val="20"/>
          <w:szCs w:val="20"/>
        </w:rPr>
        <w:t>).</w:t>
      </w:r>
      <w:r w:rsidR="006D39CA">
        <w:rPr>
          <w:rFonts w:eastAsia="GungsuhChe"/>
          <w:sz w:val="20"/>
          <w:szCs w:val="20"/>
        </w:rPr>
        <w:t xml:space="preserve"> </w:t>
      </w:r>
      <w:r w:rsidR="005241A2">
        <w:rPr>
          <w:rFonts w:eastAsia="GungsuhChe"/>
          <w:sz w:val="20"/>
          <w:szCs w:val="20"/>
        </w:rPr>
        <w:t>V</w:t>
      </w:r>
      <w:r w:rsidR="006D39CA">
        <w:rPr>
          <w:rFonts w:eastAsia="GungsuhChe"/>
          <w:sz w:val="20"/>
          <w:szCs w:val="20"/>
        </w:rPr>
        <w:t>ous joindrez une première enveloppe</w:t>
      </w:r>
      <w:r w:rsidR="005241A2">
        <w:rPr>
          <w:rFonts w:eastAsia="GungsuhChe"/>
          <w:sz w:val="20"/>
          <w:szCs w:val="20"/>
        </w:rPr>
        <w:t xml:space="preserve"> cachetée</w:t>
      </w:r>
      <w:r w:rsidR="006D39CA">
        <w:rPr>
          <w:rFonts w:eastAsia="GungsuhChe"/>
          <w:sz w:val="20"/>
          <w:szCs w:val="20"/>
        </w:rPr>
        <w:t>, isolée du produit, sans signe distinctif extérieur, contenant votre carte commerciale sur laquelle vous aurez ajouté votre nom et prénom (pour les ouvriers et apprentis une simple carte de visite en indiquant nom et adresse de l’employeur ; une deuxième enveloppe</w:t>
      </w:r>
      <w:r w:rsidR="005241A2">
        <w:rPr>
          <w:rFonts w:eastAsia="GungsuhChe"/>
          <w:sz w:val="20"/>
          <w:szCs w:val="20"/>
        </w:rPr>
        <w:t xml:space="preserve"> marquée « CREA »</w:t>
      </w:r>
      <w:r w:rsidR="006D39CA">
        <w:rPr>
          <w:rFonts w:eastAsia="GungsuhChe"/>
          <w:sz w:val="20"/>
          <w:szCs w:val="20"/>
        </w:rPr>
        <w:t>, isolée du produit contenant le nom de vente du produit et la liste des différents ingrédients.</w:t>
      </w:r>
    </w:p>
    <w:p w:rsidR="004513AF" w:rsidRDefault="009D255C" w:rsidP="00FC1B12">
      <w:pPr>
        <w:ind w:hanging="360"/>
        <w:rPr>
          <w:rFonts w:eastAsia="GungsuhChe"/>
          <w:sz w:val="20"/>
          <w:szCs w:val="20"/>
        </w:rPr>
      </w:pPr>
      <w:r>
        <w:rPr>
          <w:rFonts w:eastAsia="GungsuhChe"/>
          <w:sz w:val="20"/>
          <w:szCs w:val="20"/>
        </w:rPr>
        <w:tab/>
      </w:r>
      <w:r w:rsidR="005241A2">
        <w:rPr>
          <w:rFonts w:eastAsia="GungsuhChe"/>
          <w:sz w:val="20"/>
          <w:szCs w:val="20"/>
        </w:rPr>
        <w:t xml:space="preserve"> </w:t>
      </w:r>
      <w:r>
        <w:rPr>
          <w:rFonts w:eastAsia="GungsuhChe"/>
          <w:sz w:val="20"/>
          <w:szCs w:val="20"/>
        </w:rPr>
        <w:t xml:space="preserve"> </w:t>
      </w:r>
    </w:p>
    <w:p w:rsidR="009D255C" w:rsidRDefault="009D255C" w:rsidP="00FC1B12">
      <w:pPr>
        <w:ind w:firstLine="348"/>
        <w:rPr>
          <w:rFonts w:eastAsia="GungsuhChe"/>
          <w:sz w:val="20"/>
          <w:szCs w:val="20"/>
        </w:rPr>
      </w:pPr>
      <w:r>
        <w:rPr>
          <w:rFonts w:eastAsia="GungsuhChe"/>
          <w:sz w:val="20"/>
          <w:szCs w:val="20"/>
        </w:rPr>
        <w:t xml:space="preserve">Vous enverrez </w:t>
      </w:r>
      <w:r w:rsidR="005241A2">
        <w:rPr>
          <w:rFonts w:eastAsia="GungsuhChe"/>
          <w:sz w:val="20"/>
          <w:szCs w:val="20"/>
        </w:rPr>
        <w:t>vos colis</w:t>
      </w:r>
      <w:r>
        <w:rPr>
          <w:rFonts w:eastAsia="GungsuhChe"/>
          <w:sz w:val="20"/>
          <w:szCs w:val="20"/>
        </w:rPr>
        <w:t xml:space="preserve"> à l’adresse de M. Yves FLEURY – Concours du Boudin Blanc – 40 rue Francisque de </w:t>
      </w:r>
      <w:proofErr w:type="spellStart"/>
      <w:r>
        <w:rPr>
          <w:rFonts w:eastAsia="GungsuhChe"/>
          <w:sz w:val="20"/>
          <w:szCs w:val="20"/>
        </w:rPr>
        <w:t>Corcelle</w:t>
      </w:r>
      <w:proofErr w:type="spellEnd"/>
      <w:r>
        <w:rPr>
          <w:rFonts w:eastAsia="GungsuhChe"/>
          <w:sz w:val="20"/>
          <w:szCs w:val="20"/>
        </w:rPr>
        <w:t xml:space="preserve"> 61500 ESSAY.</w:t>
      </w:r>
    </w:p>
    <w:p w:rsidR="004513AF" w:rsidRDefault="004513AF" w:rsidP="00FC1B12">
      <w:pPr>
        <w:rPr>
          <w:rFonts w:eastAsia="GungsuhChe"/>
          <w:sz w:val="20"/>
          <w:szCs w:val="20"/>
        </w:rPr>
      </w:pPr>
      <w:r>
        <w:rPr>
          <w:rFonts w:eastAsia="GungsuhChe"/>
          <w:sz w:val="20"/>
          <w:szCs w:val="20"/>
        </w:rPr>
        <w:tab/>
        <w:t xml:space="preserve">La </w:t>
      </w:r>
      <w:r>
        <w:rPr>
          <w:rFonts w:eastAsia="GungsuhChe"/>
          <w:b/>
          <w:sz w:val="20"/>
          <w:szCs w:val="20"/>
        </w:rPr>
        <w:t>date limite de réception</w:t>
      </w:r>
      <w:r>
        <w:rPr>
          <w:rFonts w:eastAsia="GungsuhChe"/>
          <w:sz w:val="20"/>
          <w:szCs w:val="20"/>
        </w:rPr>
        <w:t xml:space="preserve"> est fixée impérativement au </w:t>
      </w:r>
      <w:r>
        <w:rPr>
          <w:rFonts w:eastAsia="GungsuhChe"/>
          <w:b/>
          <w:sz w:val="20"/>
          <w:szCs w:val="20"/>
        </w:rPr>
        <w:t xml:space="preserve">Samedi </w:t>
      </w:r>
      <w:r w:rsidR="00307EFC">
        <w:rPr>
          <w:rFonts w:eastAsia="GungsuhChe"/>
          <w:b/>
          <w:sz w:val="20"/>
          <w:szCs w:val="20"/>
        </w:rPr>
        <w:t>2</w:t>
      </w:r>
      <w:r w:rsidR="005241A2">
        <w:rPr>
          <w:rFonts w:eastAsia="GungsuhChe"/>
          <w:b/>
          <w:sz w:val="20"/>
          <w:szCs w:val="20"/>
        </w:rPr>
        <w:t>8</w:t>
      </w:r>
      <w:r w:rsidR="002B5B69">
        <w:rPr>
          <w:rFonts w:eastAsia="GungsuhChe"/>
          <w:b/>
          <w:sz w:val="20"/>
          <w:szCs w:val="20"/>
        </w:rPr>
        <w:t xml:space="preserve"> octobre</w:t>
      </w:r>
      <w:r w:rsidR="00F52195">
        <w:rPr>
          <w:rFonts w:eastAsia="GungsuhChe"/>
          <w:b/>
          <w:sz w:val="20"/>
          <w:szCs w:val="20"/>
        </w:rPr>
        <w:t xml:space="preserve"> 201</w:t>
      </w:r>
      <w:r w:rsidR="005241A2">
        <w:rPr>
          <w:rFonts w:eastAsia="GungsuhChe"/>
          <w:b/>
          <w:sz w:val="20"/>
          <w:szCs w:val="20"/>
        </w:rPr>
        <w:t>7</w:t>
      </w:r>
      <w:r>
        <w:rPr>
          <w:rFonts w:eastAsia="GungsuhChe"/>
          <w:b/>
          <w:sz w:val="20"/>
          <w:szCs w:val="20"/>
        </w:rPr>
        <w:t xml:space="preserve"> à 18 heures.</w:t>
      </w:r>
      <w:r>
        <w:rPr>
          <w:rFonts w:eastAsia="GungsuhChe"/>
          <w:sz w:val="20"/>
          <w:szCs w:val="20"/>
        </w:rPr>
        <w:t xml:space="preserve"> Les colis pourront être déposés chez Yves FLEURY ;</w:t>
      </w:r>
    </w:p>
    <w:p w:rsidR="004513AF" w:rsidRDefault="004513AF" w:rsidP="005568C9">
      <w:pPr>
        <w:ind w:left="360" w:hanging="360"/>
        <w:rPr>
          <w:rFonts w:eastAsia="GungsuhChe"/>
          <w:sz w:val="20"/>
          <w:szCs w:val="20"/>
        </w:rPr>
      </w:pPr>
      <w:r>
        <w:rPr>
          <w:rFonts w:eastAsia="GungsuhChe"/>
          <w:sz w:val="20"/>
          <w:szCs w:val="20"/>
        </w:rPr>
        <w:tab/>
      </w:r>
      <w:r>
        <w:rPr>
          <w:rFonts w:eastAsia="GungsuhChe"/>
          <w:sz w:val="20"/>
          <w:szCs w:val="20"/>
        </w:rPr>
        <w:tab/>
      </w:r>
      <w:r>
        <w:rPr>
          <w:rFonts w:eastAsia="GungsuhChe"/>
          <w:b/>
          <w:sz w:val="20"/>
          <w:szCs w:val="20"/>
        </w:rPr>
        <w:t>Seuls les emballages corrects seront acceptés</w:t>
      </w:r>
      <w:r>
        <w:rPr>
          <w:rFonts w:eastAsia="GungsuhChe"/>
          <w:sz w:val="20"/>
          <w:szCs w:val="20"/>
        </w:rPr>
        <w:t xml:space="preserve"> (boite rigide et cachetée).</w:t>
      </w:r>
    </w:p>
    <w:p w:rsidR="004513AF" w:rsidRDefault="004513AF" w:rsidP="005568C9">
      <w:pPr>
        <w:ind w:left="360" w:hanging="360"/>
        <w:rPr>
          <w:rFonts w:eastAsia="GungsuhChe"/>
          <w:sz w:val="20"/>
          <w:szCs w:val="20"/>
        </w:rPr>
      </w:pPr>
      <w:r>
        <w:rPr>
          <w:rFonts w:eastAsia="GungsuhChe"/>
          <w:b/>
          <w:sz w:val="20"/>
          <w:szCs w:val="20"/>
        </w:rPr>
        <w:tab/>
      </w:r>
      <w:r>
        <w:rPr>
          <w:rFonts w:eastAsia="GungsuhChe"/>
          <w:b/>
          <w:sz w:val="20"/>
          <w:szCs w:val="20"/>
        </w:rPr>
        <w:tab/>
      </w:r>
      <w:r w:rsidRPr="004513AF">
        <w:rPr>
          <w:rFonts w:eastAsia="GungsuhChe"/>
          <w:sz w:val="20"/>
          <w:szCs w:val="20"/>
        </w:rPr>
        <w:t>Dès leur arrivée</w:t>
      </w:r>
      <w:r>
        <w:rPr>
          <w:rFonts w:eastAsia="GungsuhChe"/>
          <w:sz w:val="20"/>
          <w:szCs w:val="20"/>
        </w:rPr>
        <w:t>, les colis seront déposés en chambre froide.</w:t>
      </w:r>
    </w:p>
    <w:p w:rsidR="004513AF" w:rsidRDefault="004513AF" w:rsidP="005568C9">
      <w:pPr>
        <w:ind w:left="360" w:hanging="360"/>
        <w:rPr>
          <w:rFonts w:eastAsia="GungsuhChe"/>
          <w:sz w:val="20"/>
          <w:szCs w:val="20"/>
        </w:rPr>
      </w:pPr>
    </w:p>
    <w:p w:rsidR="004513AF" w:rsidRDefault="004513AF" w:rsidP="005568C9">
      <w:pPr>
        <w:ind w:left="360" w:hanging="360"/>
        <w:rPr>
          <w:rFonts w:eastAsia="GungsuhChe"/>
          <w:b/>
          <w:sz w:val="20"/>
          <w:szCs w:val="20"/>
        </w:rPr>
      </w:pPr>
      <w:r>
        <w:rPr>
          <w:rFonts w:eastAsia="GungsuhChe"/>
          <w:sz w:val="20"/>
          <w:szCs w:val="20"/>
        </w:rPr>
        <w:tab/>
      </w:r>
      <w:r>
        <w:rPr>
          <w:rFonts w:eastAsia="GungsuhChe"/>
          <w:b/>
          <w:sz w:val="20"/>
          <w:szCs w:val="20"/>
        </w:rPr>
        <w:t>Article 10 :</w:t>
      </w:r>
    </w:p>
    <w:p w:rsidR="00FC1B12" w:rsidRDefault="00FC1B12" w:rsidP="00BA5A84">
      <w:pPr>
        <w:rPr>
          <w:rFonts w:eastAsia="GungsuhChe"/>
          <w:sz w:val="20"/>
          <w:szCs w:val="20"/>
        </w:rPr>
      </w:pPr>
      <w:r>
        <w:rPr>
          <w:rFonts w:eastAsia="GungsuhChe"/>
          <w:b/>
          <w:sz w:val="20"/>
          <w:szCs w:val="20"/>
        </w:rPr>
        <w:tab/>
      </w:r>
      <w:r w:rsidR="00F75320">
        <w:rPr>
          <w:rFonts w:eastAsia="GungsuhChe"/>
          <w:sz w:val="20"/>
          <w:szCs w:val="20"/>
        </w:rPr>
        <w:t xml:space="preserve">Les opérations du jury débuteront le </w:t>
      </w:r>
      <w:r w:rsidR="00F75320">
        <w:rPr>
          <w:rFonts w:eastAsia="GungsuhChe"/>
          <w:b/>
          <w:sz w:val="20"/>
          <w:szCs w:val="20"/>
        </w:rPr>
        <w:t xml:space="preserve">Dimanche </w:t>
      </w:r>
      <w:r w:rsidR="005241A2">
        <w:rPr>
          <w:rFonts w:eastAsia="GungsuhChe"/>
          <w:b/>
          <w:sz w:val="20"/>
          <w:szCs w:val="20"/>
        </w:rPr>
        <w:t>29</w:t>
      </w:r>
      <w:r w:rsidR="002B5B69">
        <w:rPr>
          <w:rFonts w:eastAsia="GungsuhChe"/>
          <w:b/>
          <w:sz w:val="20"/>
          <w:szCs w:val="20"/>
        </w:rPr>
        <w:t xml:space="preserve"> octobre</w:t>
      </w:r>
      <w:r w:rsidR="00F75320">
        <w:rPr>
          <w:rFonts w:eastAsia="GungsuhChe"/>
          <w:b/>
          <w:sz w:val="20"/>
          <w:szCs w:val="20"/>
        </w:rPr>
        <w:t xml:space="preserve"> à 9h00</w:t>
      </w:r>
      <w:r w:rsidR="00F75320">
        <w:rPr>
          <w:rFonts w:eastAsia="GungsuhChe"/>
          <w:sz w:val="20"/>
          <w:szCs w:val="20"/>
        </w:rPr>
        <w:t>, sous la surveillance de Maitre CARO, huissier de justice, chargée du bon déroulement du concours. Le travail du jury se fait face au public et les décisions prises sont sans appel.</w:t>
      </w:r>
    </w:p>
    <w:p w:rsidR="00F75320" w:rsidRDefault="00F75320" w:rsidP="005568C9">
      <w:pPr>
        <w:ind w:left="360" w:hanging="360"/>
        <w:rPr>
          <w:rFonts w:eastAsia="GungsuhChe"/>
          <w:sz w:val="20"/>
          <w:szCs w:val="20"/>
        </w:rPr>
      </w:pPr>
    </w:p>
    <w:p w:rsidR="00F75320" w:rsidRDefault="00F75320" w:rsidP="005568C9">
      <w:pPr>
        <w:ind w:left="360" w:hanging="360"/>
        <w:rPr>
          <w:rFonts w:eastAsia="GungsuhChe"/>
          <w:sz w:val="20"/>
          <w:szCs w:val="20"/>
        </w:rPr>
      </w:pPr>
      <w:r>
        <w:rPr>
          <w:rFonts w:eastAsia="GungsuhChe"/>
          <w:sz w:val="20"/>
          <w:szCs w:val="20"/>
        </w:rPr>
        <w:tab/>
      </w:r>
      <w:r>
        <w:rPr>
          <w:rFonts w:eastAsia="GungsuhChe"/>
          <w:b/>
          <w:sz w:val="20"/>
          <w:szCs w:val="20"/>
        </w:rPr>
        <w:t>Article 11 :</w:t>
      </w:r>
    </w:p>
    <w:p w:rsidR="00F75320" w:rsidRDefault="00F75320" w:rsidP="00BA5A84">
      <w:pPr>
        <w:ind w:firstLine="360"/>
        <w:rPr>
          <w:rFonts w:eastAsia="GungsuhChe"/>
          <w:sz w:val="20"/>
          <w:szCs w:val="20"/>
        </w:rPr>
      </w:pPr>
      <w:r>
        <w:rPr>
          <w:rFonts w:eastAsia="GungsuhChe"/>
          <w:sz w:val="20"/>
          <w:szCs w:val="20"/>
        </w:rPr>
        <w:tab/>
        <w:t>Il est bien entendu, que les récompenses attribuées consacrent la qualité, et o</w:t>
      </w:r>
      <w:r w:rsidR="00F52195">
        <w:rPr>
          <w:rFonts w:eastAsia="GungsuhChe"/>
          <w:sz w:val="20"/>
          <w:szCs w:val="20"/>
        </w:rPr>
        <w:t>ù</w:t>
      </w:r>
      <w:r>
        <w:rPr>
          <w:rFonts w:eastAsia="GungsuhChe"/>
          <w:sz w:val="20"/>
          <w:szCs w:val="20"/>
        </w:rPr>
        <w:t>, la créativité des produits de l’année, que le lauréat</w:t>
      </w:r>
      <w:r w:rsidR="00757817">
        <w:rPr>
          <w:rFonts w:eastAsia="GungsuhChe"/>
          <w:sz w:val="20"/>
          <w:szCs w:val="20"/>
        </w:rPr>
        <w:t xml:space="preserve"> </w:t>
      </w:r>
      <w:r>
        <w:rPr>
          <w:rFonts w:eastAsia="GungsuhChe"/>
          <w:sz w:val="20"/>
          <w:szCs w:val="20"/>
        </w:rPr>
        <w:t xml:space="preserve"> ne pourra s’en référé officiellement que pendant les </w:t>
      </w:r>
      <w:r>
        <w:rPr>
          <w:rFonts w:eastAsia="GungsuhChe"/>
          <w:b/>
          <w:sz w:val="20"/>
          <w:szCs w:val="20"/>
        </w:rPr>
        <w:t xml:space="preserve">trois années consécutives </w:t>
      </w:r>
      <w:r>
        <w:rPr>
          <w:rFonts w:eastAsia="GungsuhChe"/>
          <w:sz w:val="20"/>
          <w:szCs w:val="20"/>
        </w:rPr>
        <w:t xml:space="preserve">à cette attribution. Toute publicité se référant à ces récompenses devra </w:t>
      </w:r>
      <w:r>
        <w:rPr>
          <w:rFonts w:eastAsia="GungsuhChe"/>
          <w:b/>
          <w:sz w:val="20"/>
          <w:szCs w:val="20"/>
        </w:rPr>
        <w:t>obligatoirement</w:t>
      </w:r>
      <w:r>
        <w:rPr>
          <w:rFonts w:eastAsia="GungsuhChe"/>
          <w:sz w:val="20"/>
          <w:szCs w:val="20"/>
        </w:rPr>
        <w:t xml:space="preserve"> mentionner : </w:t>
      </w:r>
      <w:r>
        <w:rPr>
          <w:rFonts w:eastAsia="GungsuhChe"/>
          <w:b/>
          <w:sz w:val="20"/>
          <w:szCs w:val="20"/>
        </w:rPr>
        <w:t>l’année, le classement, la catégorie et le lieu d’attribution du prix.</w:t>
      </w:r>
    </w:p>
    <w:p w:rsidR="00F75320" w:rsidRDefault="00F75320" w:rsidP="005568C9">
      <w:pPr>
        <w:ind w:left="360" w:hanging="360"/>
        <w:rPr>
          <w:rFonts w:eastAsia="GungsuhChe"/>
          <w:sz w:val="20"/>
          <w:szCs w:val="20"/>
        </w:rPr>
      </w:pPr>
    </w:p>
    <w:p w:rsidR="002B5B69" w:rsidRDefault="002B5B69" w:rsidP="005568C9">
      <w:pPr>
        <w:ind w:left="360" w:hanging="360"/>
        <w:rPr>
          <w:rFonts w:eastAsia="GungsuhChe"/>
          <w:sz w:val="20"/>
          <w:szCs w:val="20"/>
        </w:rPr>
      </w:pPr>
    </w:p>
    <w:p w:rsidR="002B5B69" w:rsidRDefault="002B5B69" w:rsidP="005568C9">
      <w:pPr>
        <w:ind w:left="360" w:hanging="360"/>
        <w:rPr>
          <w:rFonts w:eastAsia="GungsuhChe"/>
          <w:sz w:val="20"/>
          <w:szCs w:val="20"/>
        </w:rPr>
      </w:pPr>
    </w:p>
    <w:p w:rsidR="00F75320" w:rsidRDefault="00F75320" w:rsidP="005568C9">
      <w:pPr>
        <w:ind w:left="360" w:hanging="360"/>
        <w:rPr>
          <w:rFonts w:eastAsia="GungsuhChe"/>
          <w:sz w:val="20"/>
          <w:szCs w:val="20"/>
        </w:rPr>
      </w:pPr>
      <w:r>
        <w:rPr>
          <w:rFonts w:eastAsia="GungsuhChe"/>
          <w:sz w:val="20"/>
          <w:szCs w:val="20"/>
        </w:rPr>
        <w:tab/>
      </w:r>
      <w:r w:rsidRPr="00F75320">
        <w:rPr>
          <w:rFonts w:eastAsia="GungsuhChe"/>
          <w:b/>
          <w:sz w:val="20"/>
          <w:szCs w:val="20"/>
        </w:rPr>
        <w:t>Article 12 :</w:t>
      </w:r>
    </w:p>
    <w:p w:rsidR="00F75320" w:rsidRDefault="00F75320" w:rsidP="00BA5A84">
      <w:pPr>
        <w:ind w:firstLine="360"/>
        <w:rPr>
          <w:rFonts w:eastAsia="GungsuhChe"/>
          <w:sz w:val="20"/>
          <w:szCs w:val="20"/>
        </w:rPr>
      </w:pPr>
      <w:r>
        <w:rPr>
          <w:rFonts w:eastAsia="GungsuhChe"/>
          <w:sz w:val="20"/>
          <w:szCs w:val="20"/>
        </w:rPr>
        <w:tab/>
        <w:t xml:space="preserve">Les résultats partiels seront annoncés le Dimanche </w:t>
      </w:r>
      <w:r w:rsidR="005241A2">
        <w:rPr>
          <w:rFonts w:eastAsia="GungsuhChe"/>
          <w:sz w:val="20"/>
          <w:szCs w:val="20"/>
        </w:rPr>
        <w:t>29</w:t>
      </w:r>
      <w:r w:rsidR="002B5B69">
        <w:rPr>
          <w:rFonts w:eastAsia="GungsuhChe"/>
          <w:sz w:val="20"/>
          <w:szCs w:val="20"/>
        </w:rPr>
        <w:t xml:space="preserve"> octobre </w:t>
      </w:r>
      <w:r>
        <w:rPr>
          <w:rFonts w:eastAsia="GungsuhChe"/>
          <w:sz w:val="20"/>
          <w:szCs w:val="20"/>
        </w:rPr>
        <w:t xml:space="preserve"> à partir de 17h30. </w:t>
      </w:r>
      <w:r w:rsidR="00BA5A84">
        <w:rPr>
          <w:rFonts w:eastAsia="GungsuhChe"/>
          <w:sz w:val="20"/>
          <w:szCs w:val="20"/>
        </w:rPr>
        <w:t>L</w:t>
      </w:r>
      <w:r>
        <w:rPr>
          <w:rFonts w:eastAsia="GungsuhChe"/>
          <w:sz w:val="20"/>
          <w:szCs w:val="20"/>
        </w:rPr>
        <w:t xml:space="preserve">es résultats </w:t>
      </w:r>
      <w:r w:rsidR="00BA5A84">
        <w:rPr>
          <w:rFonts w:eastAsia="GungsuhChe"/>
          <w:sz w:val="20"/>
          <w:szCs w:val="20"/>
        </w:rPr>
        <w:t xml:space="preserve">par ordre alphabétiques </w:t>
      </w:r>
      <w:r>
        <w:rPr>
          <w:rFonts w:eastAsia="GungsuhChe"/>
          <w:sz w:val="20"/>
          <w:szCs w:val="20"/>
        </w:rPr>
        <w:t xml:space="preserve">seront </w:t>
      </w:r>
      <w:r w:rsidR="00BA5A84">
        <w:rPr>
          <w:rFonts w:eastAsia="GungsuhChe"/>
          <w:sz w:val="20"/>
          <w:szCs w:val="20"/>
        </w:rPr>
        <w:t>visibles</w:t>
      </w:r>
      <w:r>
        <w:rPr>
          <w:rFonts w:eastAsia="GungsuhChe"/>
          <w:sz w:val="20"/>
          <w:szCs w:val="20"/>
        </w:rPr>
        <w:t xml:space="preserve"> sur le site de la Confrérie à partir du jeudi soir (</w:t>
      </w:r>
      <w:hyperlink r:id="rId10" w:history="1">
        <w:r w:rsidR="00BA5A84" w:rsidRPr="00A50FAF">
          <w:rPr>
            <w:rStyle w:val="Lienhypertexte"/>
            <w:rFonts w:eastAsia="GungsuhChe"/>
            <w:sz w:val="20"/>
            <w:szCs w:val="20"/>
          </w:rPr>
          <w:t>www.confrerie-du-boudin-blanc.fr</w:t>
        </w:r>
      </w:hyperlink>
      <w:r>
        <w:rPr>
          <w:rFonts w:eastAsia="GungsuhChe"/>
          <w:sz w:val="20"/>
          <w:szCs w:val="20"/>
        </w:rPr>
        <w:t>)</w:t>
      </w:r>
      <w:r w:rsidR="00BA5A84">
        <w:rPr>
          <w:rFonts w:eastAsia="GungsuhChe"/>
          <w:sz w:val="20"/>
          <w:szCs w:val="20"/>
        </w:rPr>
        <w:t>. Seuls les concurrents, non retenus pour le classement, recevront le résultat de la notation du jury dans les quinze jours suivant le concours.</w:t>
      </w:r>
      <w:r w:rsidR="005241A2">
        <w:rPr>
          <w:rFonts w:eastAsia="GungsuhChe"/>
          <w:sz w:val="20"/>
          <w:szCs w:val="20"/>
        </w:rPr>
        <w:t xml:space="preserve"> Pour les autres, elles seront remises</w:t>
      </w:r>
      <w:bookmarkStart w:id="0" w:name="_GoBack"/>
      <w:bookmarkEnd w:id="0"/>
      <w:r w:rsidR="005241A2">
        <w:rPr>
          <w:rFonts w:eastAsia="GungsuhChe"/>
          <w:sz w:val="20"/>
          <w:szCs w:val="20"/>
        </w:rPr>
        <w:t xml:space="preserve"> le jour de la remise des prix.</w:t>
      </w:r>
    </w:p>
    <w:p w:rsidR="00BA5A84" w:rsidRDefault="00BA5A84" w:rsidP="00BA5A84">
      <w:pPr>
        <w:ind w:firstLine="360"/>
        <w:rPr>
          <w:rFonts w:eastAsia="GungsuhChe"/>
          <w:sz w:val="20"/>
          <w:szCs w:val="20"/>
        </w:rPr>
      </w:pPr>
      <w:r>
        <w:rPr>
          <w:rFonts w:eastAsia="GungsuhChe"/>
          <w:sz w:val="20"/>
          <w:szCs w:val="20"/>
        </w:rPr>
        <w:tab/>
      </w:r>
      <w:r>
        <w:rPr>
          <w:rFonts w:eastAsia="GungsuhChe"/>
          <w:b/>
          <w:sz w:val="20"/>
          <w:szCs w:val="20"/>
        </w:rPr>
        <w:t xml:space="preserve">La remise des prix aura lieu le Dimanche </w:t>
      </w:r>
      <w:r w:rsidR="00307EFC">
        <w:rPr>
          <w:rFonts w:eastAsia="GungsuhChe"/>
          <w:b/>
          <w:sz w:val="20"/>
          <w:szCs w:val="20"/>
        </w:rPr>
        <w:t>2</w:t>
      </w:r>
      <w:r w:rsidR="005241A2">
        <w:rPr>
          <w:rFonts w:eastAsia="GungsuhChe"/>
          <w:b/>
          <w:sz w:val="20"/>
          <w:szCs w:val="20"/>
        </w:rPr>
        <w:t>6</w:t>
      </w:r>
      <w:r w:rsidR="002B5B69">
        <w:rPr>
          <w:rFonts w:eastAsia="GungsuhChe"/>
          <w:b/>
          <w:sz w:val="20"/>
          <w:szCs w:val="20"/>
        </w:rPr>
        <w:t xml:space="preserve"> novembre 201</w:t>
      </w:r>
      <w:r w:rsidR="005241A2">
        <w:rPr>
          <w:rFonts w:eastAsia="GungsuhChe"/>
          <w:b/>
          <w:sz w:val="20"/>
          <w:szCs w:val="20"/>
        </w:rPr>
        <w:t>7</w:t>
      </w:r>
      <w:r>
        <w:rPr>
          <w:rFonts w:eastAsia="GungsuhChe"/>
          <w:b/>
          <w:sz w:val="20"/>
          <w:szCs w:val="20"/>
        </w:rPr>
        <w:t>.</w:t>
      </w:r>
      <w:r>
        <w:rPr>
          <w:rFonts w:eastAsia="GungsuhChe"/>
          <w:sz w:val="20"/>
          <w:szCs w:val="20"/>
        </w:rPr>
        <w:t xml:space="preserve"> Les lauréats seront avisés par lettre.</w:t>
      </w:r>
    </w:p>
    <w:p w:rsidR="002B5B69" w:rsidRDefault="002B5B69" w:rsidP="00BA5A84">
      <w:pPr>
        <w:ind w:firstLine="360"/>
        <w:rPr>
          <w:rFonts w:eastAsia="GungsuhChe"/>
          <w:sz w:val="20"/>
          <w:szCs w:val="20"/>
        </w:rPr>
      </w:pPr>
    </w:p>
    <w:p w:rsidR="00BA5A84" w:rsidRDefault="00BA5A84" w:rsidP="00BA5A84">
      <w:pPr>
        <w:ind w:firstLine="360"/>
        <w:rPr>
          <w:rFonts w:eastAsia="GungsuhChe"/>
          <w:sz w:val="20"/>
          <w:szCs w:val="20"/>
        </w:rPr>
      </w:pPr>
      <w:r>
        <w:rPr>
          <w:rFonts w:eastAsia="GungsuhChe"/>
          <w:b/>
          <w:sz w:val="20"/>
          <w:szCs w:val="20"/>
        </w:rPr>
        <w:t>Article 13 :</w:t>
      </w:r>
    </w:p>
    <w:p w:rsidR="00BA5A84" w:rsidRDefault="00BA5A84" w:rsidP="00FD21CB">
      <w:pPr>
        <w:tabs>
          <w:tab w:val="left" w:pos="426"/>
        </w:tabs>
        <w:ind w:firstLine="360"/>
        <w:rPr>
          <w:rFonts w:eastAsia="GungsuhChe"/>
          <w:sz w:val="20"/>
          <w:szCs w:val="20"/>
        </w:rPr>
      </w:pPr>
      <w:r>
        <w:rPr>
          <w:rFonts w:eastAsia="GungsuhChe"/>
          <w:sz w:val="20"/>
          <w:szCs w:val="20"/>
        </w:rPr>
        <w:tab/>
        <w:t xml:space="preserve">La Confrérie des Compagnons du Boudin Blanc est affiliée à </w:t>
      </w:r>
      <w:r w:rsidR="00307EFC">
        <w:rPr>
          <w:rFonts w:eastAsia="GungsuhChe"/>
          <w:sz w:val="20"/>
          <w:szCs w:val="20"/>
        </w:rPr>
        <w:t>la Fédération Normande des Confréries Gastronomiques</w:t>
      </w:r>
      <w:r>
        <w:rPr>
          <w:rFonts w:eastAsia="GungsuhChe"/>
          <w:sz w:val="20"/>
          <w:szCs w:val="20"/>
        </w:rPr>
        <w:t xml:space="preserve">. De ce fait, les concurrents sont avisés que les produits classés à ce concours seront soumis au cours des trois prochaines années au contrôle de la Commission Qualité de </w:t>
      </w:r>
      <w:r w:rsidR="00307EFC">
        <w:rPr>
          <w:rFonts w:eastAsia="GungsuhChe"/>
          <w:sz w:val="20"/>
          <w:szCs w:val="20"/>
        </w:rPr>
        <w:t>la Fédération</w:t>
      </w:r>
      <w:r>
        <w:rPr>
          <w:rFonts w:eastAsia="GungsuhChe"/>
          <w:sz w:val="20"/>
          <w:szCs w:val="20"/>
        </w:rPr>
        <w:t xml:space="preserve">. Dans l’éventualité où le produit soumis au contrôle ne correspondrait </w:t>
      </w:r>
      <w:r w:rsidR="00AE0743">
        <w:rPr>
          <w:rFonts w:eastAsia="GungsuhChe"/>
          <w:sz w:val="20"/>
          <w:szCs w:val="20"/>
        </w:rPr>
        <w:t>plus aux qualités retenues lors du présent concours, la Confrérie se réserve le droit de retirer le diplôme attribué et si nécessaire, d’en inform</w:t>
      </w:r>
      <w:r w:rsidR="00F52195">
        <w:rPr>
          <w:rFonts w:eastAsia="GungsuhChe"/>
          <w:sz w:val="20"/>
          <w:szCs w:val="20"/>
        </w:rPr>
        <w:t>er</w:t>
      </w:r>
      <w:r w:rsidR="00AE0743">
        <w:rPr>
          <w:rFonts w:eastAsia="GungsuhChe"/>
          <w:sz w:val="20"/>
          <w:szCs w:val="20"/>
        </w:rPr>
        <w:t xml:space="preserve"> le public.</w:t>
      </w:r>
    </w:p>
    <w:p w:rsidR="00AE0743" w:rsidRDefault="00AE0743" w:rsidP="00BA5A84">
      <w:pPr>
        <w:ind w:firstLine="360"/>
        <w:rPr>
          <w:rFonts w:eastAsia="GungsuhChe"/>
          <w:sz w:val="20"/>
          <w:szCs w:val="20"/>
        </w:rPr>
      </w:pPr>
    </w:p>
    <w:p w:rsidR="00AE0743" w:rsidRDefault="00AE0743" w:rsidP="00BA5A84">
      <w:pPr>
        <w:ind w:firstLine="360"/>
        <w:rPr>
          <w:rFonts w:eastAsia="GungsuhChe"/>
          <w:sz w:val="20"/>
          <w:szCs w:val="20"/>
        </w:rPr>
      </w:pPr>
      <w:r>
        <w:rPr>
          <w:rFonts w:eastAsia="GungsuhChe"/>
          <w:b/>
          <w:sz w:val="20"/>
          <w:szCs w:val="20"/>
        </w:rPr>
        <w:t>Article 14 :</w:t>
      </w:r>
    </w:p>
    <w:p w:rsidR="00AE0743" w:rsidRDefault="00AE0743" w:rsidP="00BA5A84">
      <w:pPr>
        <w:ind w:firstLine="360"/>
        <w:rPr>
          <w:rFonts w:eastAsia="GungsuhChe"/>
          <w:sz w:val="20"/>
          <w:szCs w:val="20"/>
        </w:rPr>
      </w:pPr>
      <w:r>
        <w:rPr>
          <w:rFonts w:eastAsia="GungsuhChe"/>
          <w:sz w:val="20"/>
          <w:szCs w:val="20"/>
        </w:rPr>
        <w:tab/>
        <w:t>La Confrérie des Compagnons du Boudin Blanc d’Essay ne saurait être tenue pour responsable des empêchements du déroulement du concours, résultant d’un cas fortuit ou de force majeure.</w:t>
      </w:r>
    </w:p>
    <w:p w:rsidR="00FD21CB" w:rsidRDefault="00FD21CB" w:rsidP="00BA5A84">
      <w:pPr>
        <w:ind w:firstLine="360"/>
        <w:rPr>
          <w:rFonts w:eastAsia="GungsuhChe"/>
          <w:sz w:val="20"/>
          <w:szCs w:val="20"/>
        </w:rPr>
      </w:pPr>
    </w:p>
    <w:p w:rsidR="00FD21CB" w:rsidRDefault="00FD21CB" w:rsidP="00BA5A84">
      <w:pPr>
        <w:ind w:firstLine="360"/>
        <w:rPr>
          <w:rFonts w:eastAsia="GungsuhChe"/>
          <w:sz w:val="20"/>
          <w:szCs w:val="20"/>
        </w:rPr>
      </w:pPr>
    </w:p>
    <w:p w:rsidR="00FD21CB" w:rsidRDefault="00FD21CB" w:rsidP="00FD21CB">
      <w:pPr>
        <w:ind w:left="426"/>
        <w:rPr>
          <w:sz w:val="20"/>
          <w:szCs w:val="20"/>
        </w:rPr>
      </w:pPr>
      <w:r w:rsidRPr="00FD21CB">
        <w:rPr>
          <w:b/>
          <w:sz w:val="20"/>
          <w:szCs w:val="20"/>
        </w:rPr>
        <w:t>Article 15</w:t>
      </w:r>
      <w:r>
        <w:rPr>
          <w:sz w:val="20"/>
          <w:szCs w:val="20"/>
        </w:rPr>
        <w:t> :</w:t>
      </w:r>
    </w:p>
    <w:p w:rsidR="00FD21CB" w:rsidRPr="00FD21CB" w:rsidRDefault="00FD21CB" w:rsidP="00FD21CB">
      <w:pPr>
        <w:ind w:firstLine="708"/>
        <w:rPr>
          <w:b/>
          <w:sz w:val="20"/>
          <w:szCs w:val="20"/>
        </w:rPr>
      </w:pPr>
      <w:r w:rsidRPr="00FD21CB">
        <w:rPr>
          <w:sz w:val="20"/>
          <w:szCs w:val="20"/>
        </w:rPr>
        <w:t>Pour la fourniture gracieuse des listings, les chambres des métiers et de l’artisanat de l’Ain, l’Aisne, du Calvados, de la Creuse, du Doubs, de l’Eure, du Finistère, de l’Indre, de l’Indre et Loire, du Jura, du Loir et Cher, du Loiret, de la Manche, de la Mayenne, du Nord, de l’Orne, du Pas de Calais, de la Haute Saône, de la Saône et Loire, de la Savoie, de Paris, de Seine Maritime, des Deux Sèvres, de la Somme, de la Vienne, de la Haute Vienne et du Territoire de Belfort, sont partenaires de la Confrérie des Compagnons du Boudin Blanc d’</w:t>
      </w:r>
      <w:proofErr w:type="spellStart"/>
      <w:r w:rsidRPr="00FD21CB">
        <w:rPr>
          <w:sz w:val="20"/>
          <w:szCs w:val="20"/>
        </w:rPr>
        <w:t>Essay</w:t>
      </w:r>
      <w:proofErr w:type="spellEnd"/>
      <w:r w:rsidRPr="00FD21CB">
        <w:rPr>
          <w:sz w:val="20"/>
          <w:szCs w:val="20"/>
        </w:rPr>
        <w:t>.</w:t>
      </w:r>
    </w:p>
    <w:p w:rsidR="00FD21CB" w:rsidRDefault="00FD21CB" w:rsidP="00BA5A84">
      <w:pPr>
        <w:ind w:firstLine="360"/>
        <w:rPr>
          <w:rFonts w:eastAsia="GungsuhChe"/>
          <w:sz w:val="20"/>
          <w:szCs w:val="20"/>
        </w:rPr>
      </w:pPr>
    </w:p>
    <w:p w:rsidR="00AE0743" w:rsidRDefault="00AE0743" w:rsidP="00BA5A84">
      <w:pPr>
        <w:ind w:firstLine="360"/>
        <w:rPr>
          <w:rFonts w:eastAsia="GungsuhChe"/>
          <w:sz w:val="20"/>
          <w:szCs w:val="20"/>
        </w:rPr>
      </w:pPr>
    </w:p>
    <w:p w:rsidR="00AE0743" w:rsidRDefault="00AE0743" w:rsidP="00AE0743">
      <w:pPr>
        <w:ind w:firstLine="360"/>
        <w:jc w:val="center"/>
        <w:rPr>
          <w:rFonts w:eastAsia="GungsuhChe"/>
          <w:b/>
        </w:rPr>
      </w:pPr>
      <w:r w:rsidRPr="00AE0743">
        <w:rPr>
          <w:rFonts w:eastAsia="GungsuhChe"/>
          <w:b/>
        </w:rPr>
        <w:t>LISEZ</w:t>
      </w:r>
      <w:r>
        <w:rPr>
          <w:rFonts w:eastAsia="GungsuhChe"/>
          <w:b/>
        </w:rPr>
        <w:t xml:space="preserve"> ATTENTIVEMENT LE REGLEMENT</w:t>
      </w:r>
    </w:p>
    <w:p w:rsidR="00AE0743" w:rsidRDefault="00AE0743" w:rsidP="00AE0743">
      <w:pPr>
        <w:ind w:firstLine="360"/>
        <w:jc w:val="center"/>
        <w:rPr>
          <w:rFonts w:eastAsia="GungsuhChe"/>
          <w:b/>
        </w:rPr>
      </w:pPr>
    </w:p>
    <w:p w:rsidR="00AE0743" w:rsidRDefault="00AE0743" w:rsidP="00AE0743">
      <w:pPr>
        <w:ind w:firstLine="360"/>
        <w:jc w:val="center"/>
        <w:rPr>
          <w:rFonts w:eastAsia="GungsuhChe"/>
          <w:b/>
        </w:rPr>
      </w:pPr>
      <w:r>
        <w:rPr>
          <w:rFonts w:eastAsia="GungsuhChe"/>
          <w:b/>
        </w:rPr>
        <w:t>PENSEZ A INDIQUER SUR VOTRE COLIS LE NUMERON DE VOTRE DEPARTEMENT</w:t>
      </w:r>
    </w:p>
    <w:p w:rsidR="00AE0743" w:rsidRDefault="00AE0743" w:rsidP="00AE0743">
      <w:pPr>
        <w:ind w:firstLine="360"/>
        <w:jc w:val="center"/>
        <w:rPr>
          <w:rFonts w:eastAsia="GungsuhChe"/>
          <w:b/>
        </w:rPr>
      </w:pPr>
    </w:p>
    <w:p w:rsidR="00AE0743" w:rsidRPr="00AE0743" w:rsidRDefault="00AE0743" w:rsidP="00AE0743">
      <w:pPr>
        <w:ind w:firstLine="360"/>
        <w:jc w:val="center"/>
        <w:rPr>
          <w:rFonts w:eastAsia="GungsuhChe"/>
          <w:b/>
        </w:rPr>
      </w:pPr>
      <w:r>
        <w:rPr>
          <w:rFonts w:eastAsia="GungsuhChe"/>
          <w:b/>
        </w:rPr>
        <w:t>Pour le Concours CREATIVITE, pensez à préciser sur la boite : « CREA »</w:t>
      </w:r>
    </w:p>
    <w:p w:rsidR="00BA5A84" w:rsidRPr="00AE0743" w:rsidRDefault="00BA5A84" w:rsidP="005568C9">
      <w:pPr>
        <w:ind w:left="360" w:hanging="360"/>
        <w:rPr>
          <w:rFonts w:eastAsia="GungsuhChe"/>
          <w:b/>
          <w:sz w:val="20"/>
          <w:szCs w:val="20"/>
        </w:rPr>
      </w:pPr>
    </w:p>
    <w:p w:rsidR="004513AF" w:rsidRPr="004513AF" w:rsidRDefault="004513AF" w:rsidP="005568C9">
      <w:pPr>
        <w:ind w:left="360" w:hanging="360"/>
        <w:rPr>
          <w:rFonts w:eastAsia="GungsuhChe"/>
          <w:sz w:val="20"/>
          <w:szCs w:val="20"/>
        </w:rPr>
      </w:pPr>
      <w:r>
        <w:rPr>
          <w:rFonts w:eastAsia="GungsuhChe"/>
          <w:sz w:val="20"/>
          <w:szCs w:val="20"/>
        </w:rPr>
        <w:tab/>
      </w:r>
      <w:r>
        <w:rPr>
          <w:rFonts w:eastAsia="GungsuhChe"/>
          <w:sz w:val="20"/>
          <w:szCs w:val="20"/>
        </w:rPr>
        <w:tab/>
      </w:r>
    </w:p>
    <w:sectPr w:rsidR="004513AF" w:rsidRPr="004513AF" w:rsidSect="00F06D69">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w:altName w:val="Lucida Sans Unicode"/>
    <w:charset w:val="00"/>
    <w:family w:val="swiss"/>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FC0"/>
    <w:multiLevelType w:val="hybridMultilevel"/>
    <w:tmpl w:val="F1087496"/>
    <w:lvl w:ilvl="0" w:tplc="2EC6EF36">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
    <w:nsid w:val="15DF50C1"/>
    <w:multiLevelType w:val="hybridMultilevel"/>
    <w:tmpl w:val="96525BE6"/>
    <w:lvl w:ilvl="0" w:tplc="2EC6EF36">
      <w:start w:val="1"/>
      <w:numFmt w:val="bullet"/>
      <w:lvlText w:val=""/>
      <w:lvlJc w:val="left"/>
      <w:pPr>
        <w:tabs>
          <w:tab w:val="num" w:pos="765"/>
        </w:tabs>
        <w:ind w:left="765" w:hanging="360"/>
      </w:pPr>
      <w:rPr>
        <w:rFonts w:ascii="Wingdings" w:hAnsi="Wingdings" w:hint="default"/>
      </w:rPr>
    </w:lvl>
    <w:lvl w:ilvl="1" w:tplc="040C0003" w:tentative="1">
      <w:start w:val="1"/>
      <w:numFmt w:val="bullet"/>
      <w:lvlText w:val="o"/>
      <w:lvlJc w:val="left"/>
      <w:pPr>
        <w:tabs>
          <w:tab w:val="num" w:pos="1845"/>
        </w:tabs>
        <w:ind w:left="1845" w:hanging="360"/>
      </w:pPr>
      <w:rPr>
        <w:rFonts w:ascii="Courier New" w:hAnsi="Courier New" w:cs="Courier New" w:hint="default"/>
      </w:rPr>
    </w:lvl>
    <w:lvl w:ilvl="2" w:tplc="040C0005" w:tentative="1">
      <w:start w:val="1"/>
      <w:numFmt w:val="bullet"/>
      <w:lvlText w:val=""/>
      <w:lvlJc w:val="left"/>
      <w:pPr>
        <w:tabs>
          <w:tab w:val="num" w:pos="2565"/>
        </w:tabs>
        <w:ind w:left="2565" w:hanging="360"/>
      </w:pPr>
      <w:rPr>
        <w:rFonts w:ascii="Wingdings" w:hAnsi="Wingdings" w:hint="default"/>
      </w:rPr>
    </w:lvl>
    <w:lvl w:ilvl="3" w:tplc="040C0001" w:tentative="1">
      <w:start w:val="1"/>
      <w:numFmt w:val="bullet"/>
      <w:lvlText w:val=""/>
      <w:lvlJc w:val="left"/>
      <w:pPr>
        <w:tabs>
          <w:tab w:val="num" w:pos="3285"/>
        </w:tabs>
        <w:ind w:left="3285" w:hanging="360"/>
      </w:pPr>
      <w:rPr>
        <w:rFonts w:ascii="Symbol" w:hAnsi="Symbol" w:hint="default"/>
      </w:rPr>
    </w:lvl>
    <w:lvl w:ilvl="4" w:tplc="040C0003" w:tentative="1">
      <w:start w:val="1"/>
      <w:numFmt w:val="bullet"/>
      <w:lvlText w:val="o"/>
      <w:lvlJc w:val="left"/>
      <w:pPr>
        <w:tabs>
          <w:tab w:val="num" w:pos="4005"/>
        </w:tabs>
        <w:ind w:left="4005" w:hanging="360"/>
      </w:pPr>
      <w:rPr>
        <w:rFonts w:ascii="Courier New" w:hAnsi="Courier New" w:cs="Courier New" w:hint="default"/>
      </w:rPr>
    </w:lvl>
    <w:lvl w:ilvl="5" w:tplc="040C0005" w:tentative="1">
      <w:start w:val="1"/>
      <w:numFmt w:val="bullet"/>
      <w:lvlText w:val=""/>
      <w:lvlJc w:val="left"/>
      <w:pPr>
        <w:tabs>
          <w:tab w:val="num" w:pos="4725"/>
        </w:tabs>
        <w:ind w:left="4725" w:hanging="360"/>
      </w:pPr>
      <w:rPr>
        <w:rFonts w:ascii="Wingdings" w:hAnsi="Wingdings" w:hint="default"/>
      </w:rPr>
    </w:lvl>
    <w:lvl w:ilvl="6" w:tplc="040C0001" w:tentative="1">
      <w:start w:val="1"/>
      <w:numFmt w:val="bullet"/>
      <w:lvlText w:val=""/>
      <w:lvlJc w:val="left"/>
      <w:pPr>
        <w:tabs>
          <w:tab w:val="num" w:pos="5445"/>
        </w:tabs>
        <w:ind w:left="5445" w:hanging="360"/>
      </w:pPr>
      <w:rPr>
        <w:rFonts w:ascii="Symbol" w:hAnsi="Symbol" w:hint="default"/>
      </w:rPr>
    </w:lvl>
    <w:lvl w:ilvl="7" w:tplc="040C0003" w:tentative="1">
      <w:start w:val="1"/>
      <w:numFmt w:val="bullet"/>
      <w:lvlText w:val="o"/>
      <w:lvlJc w:val="left"/>
      <w:pPr>
        <w:tabs>
          <w:tab w:val="num" w:pos="6165"/>
        </w:tabs>
        <w:ind w:left="6165" w:hanging="360"/>
      </w:pPr>
      <w:rPr>
        <w:rFonts w:ascii="Courier New" w:hAnsi="Courier New" w:cs="Courier New" w:hint="default"/>
      </w:rPr>
    </w:lvl>
    <w:lvl w:ilvl="8" w:tplc="040C0005" w:tentative="1">
      <w:start w:val="1"/>
      <w:numFmt w:val="bullet"/>
      <w:lvlText w:val=""/>
      <w:lvlJc w:val="left"/>
      <w:pPr>
        <w:tabs>
          <w:tab w:val="num" w:pos="6885"/>
        </w:tabs>
        <w:ind w:left="6885" w:hanging="360"/>
      </w:pPr>
      <w:rPr>
        <w:rFonts w:ascii="Wingdings" w:hAnsi="Wingdings" w:hint="default"/>
      </w:rPr>
    </w:lvl>
  </w:abstractNum>
  <w:abstractNum w:abstractNumId="2">
    <w:nsid w:val="35F1150F"/>
    <w:multiLevelType w:val="hybridMultilevel"/>
    <w:tmpl w:val="3516E53C"/>
    <w:lvl w:ilvl="0" w:tplc="2EC6EF36">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A507751"/>
    <w:multiLevelType w:val="hybridMultilevel"/>
    <w:tmpl w:val="724AE944"/>
    <w:lvl w:ilvl="0" w:tplc="040C0001">
      <w:start w:val="1"/>
      <w:numFmt w:val="bullet"/>
      <w:lvlText w:val=""/>
      <w:lvlJc w:val="left"/>
      <w:pPr>
        <w:tabs>
          <w:tab w:val="num" w:pos="1468"/>
        </w:tabs>
        <w:ind w:left="1468" w:hanging="360"/>
      </w:pPr>
      <w:rPr>
        <w:rFonts w:ascii="Symbol" w:hAnsi="Symbol" w:hint="default"/>
      </w:rPr>
    </w:lvl>
    <w:lvl w:ilvl="1" w:tplc="040C0003" w:tentative="1">
      <w:start w:val="1"/>
      <w:numFmt w:val="bullet"/>
      <w:lvlText w:val="o"/>
      <w:lvlJc w:val="left"/>
      <w:pPr>
        <w:tabs>
          <w:tab w:val="num" w:pos="1485"/>
        </w:tabs>
        <w:ind w:left="1485" w:hanging="360"/>
      </w:pPr>
      <w:rPr>
        <w:rFonts w:ascii="Courier New" w:hAnsi="Courier New" w:cs="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731"/>
    <w:rsid w:val="002B5B69"/>
    <w:rsid w:val="002F7FA5"/>
    <w:rsid w:val="00307EFC"/>
    <w:rsid w:val="00351ED1"/>
    <w:rsid w:val="004513AF"/>
    <w:rsid w:val="004F0078"/>
    <w:rsid w:val="005241A2"/>
    <w:rsid w:val="00551408"/>
    <w:rsid w:val="005568C9"/>
    <w:rsid w:val="006D39CA"/>
    <w:rsid w:val="00714731"/>
    <w:rsid w:val="00757817"/>
    <w:rsid w:val="007A6C78"/>
    <w:rsid w:val="008730B5"/>
    <w:rsid w:val="009D255C"/>
    <w:rsid w:val="00A546C4"/>
    <w:rsid w:val="00AE0743"/>
    <w:rsid w:val="00BA5A84"/>
    <w:rsid w:val="00CC128F"/>
    <w:rsid w:val="00D20CDB"/>
    <w:rsid w:val="00D67FF6"/>
    <w:rsid w:val="00E1652D"/>
    <w:rsid w:val="00F06D69"/>
    <w:rsid w:val="00F52195"/>
    <w:rsid w:val="00F75320"/>
    <w:rsid w:val="00FC1B12"/>
    <w:rsid w:val="00FD21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F75320"/>
    <w:rPr>
      <w:color w:val="0000FF"/>
      <w:u w:val="single"/>
    </w:rPr>
  </w:style>
  <w:style w:type="paragraph" w:styleId="Textedebulles">
    <w:name w:val="Balloon Text"/>
    <w:basedOn w:val="Normal"/>
    <w:link w:val="TextedebullesCar"/>
    <w:rsid w:val="008730B5"/>
    <w:rPr>
      <w:rFonts w:ascii="Tahoma" w:hAnsi="Tahoma" w:cs="Tahoma"/>
      <w:sz w:val="16"/>
      <w:szCs w:val="16"/>
    </w:rPr>
  </w:style>
  <w:style w:type="character" w:customStyle="1" w:styleId="TextedebullesCar">
    <w:name w:val="Texte de bulles Car"/>
    <w:basedOn w:val="Policepardfaut"/>
    <w:link w:val="Textedebulles"/>
    <w:rsid w:val="008730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F75320"/>
    <w:rPr>
      <w:color w:val="0000FF"/>
      <w:u w:val="single"/>
    </w:rPr>
  </w:style>
  <w:style w:type="paragraph" w:styleId="Textedebulles">
    <w:name w:val="Balloon Text"/>
    <w:basedOn w:val="Normal"/>
    <w:link w:val="TextedebullesCar"/>
    <w:rsid w:val="008730B5"/>
    <w:rPr>
      <w:rFonts w:ascii="Tahoma" w:hAnsi="Tahoma" w:cs="Tahoma"/>
      <w:sz w:val="16"/>
      <w:szCs w:val="16"/>
    </w:rPr>
  </w:style>
  <w:style w:type="character" w:customStyle="1" w:styleId="TextedebullesCar">
    <w:name w:val="Texte de bulles Car"/>
    <w:basedOn w:val="Policepardfaut"/>
    <w:link w:val="Textedebulles"/>
    <w:rsid w:val="008730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onfrerie-du-boudin-blanc.fr" TargetMode="Externa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1414</Words>
  <Characters>7529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39ème Concours National du Meilleur Boudin Blanc</vt:lpstr>
    </vt:vector>
  </TitlesOfParts>
  <Company/>
  <LinksUpToDate>false</LinksUpToDate>
  <CharactersWithSpaces>8926</CharactersWithSpaces>
  <SharedDoc>false</SharedDoc>
  <HLinks>
    <vt:vector size="6" baseType="variant">
      <vt:variant>
        <vt:i4>4587520</vt:i4>
      </vt:variant>
      <vt:variant>
        <vt:i4>0</vt:i4>
      </vt:variant>
      <vt:variant>
        <vt:i4>0</vt:i4>
      </vt:variant>
      <vt:variant>
        <vt:i4>5</vt:i4>
      </vt:variant>
      <vt:variant>
        <vt:lpwstr>http://www.confrerie-du-boudin-blanc.fr/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39ème Concours National du Meilleur Boudin Blanc</dc:title>
  <dc:creator>Yves FLEURY</dc:creator>
  <cp:lastModifiedBy>Utilisateur</cp:lastModifiedBy>
  <cp:revision>2</cp:revision>
  <cp:lastPrinted>2013-09-30T10:23:00Z</cp:lastPrinted>
  <dcterms:created xsi:type="dcterms:W3CDTF">2017-08-04T12:48:00Z</dcterms:created>
  <dcterms:modified xsi:type="dcterms:W3CDTF">2017-08-04T12:48:00Z</dcterms:modified>
</cp:coreProperties>
</file>